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73ACBD">
      <w:pPr>
        <w:spacing w:line="360" w:lineRule="auto"/>
        <w:jc w:val="center"/>
        <w:rPr>
          <w:rFonts w:hint="eastAsia" w:ascii="仿宋" w:hAnsi="仿宋" w:eastAsia="仿宋" w:cs="仿宋"/>
          <w:sz w:val="84"/>
          <w:szCs w:val="84"/>
        </w:rPr>
      </w:pPr>
      <w:bookmarkStart w:id="0" w:name="_Hlk196121234"/>
      <w:bookmarkEnd w:id="0"/>
      <w:r>
        <w:drawing>
          <wp:inline distT="0" distB="0" distL="0" distR="0">
            <wp:extent cx="3937000" cy="1562100"/>
            <wp:effectExtent l="0" t="0" r="0" b="12700"/>
            <wp:docPr id="1821689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89550" name="图片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5BB6">
      <w:pPr>
        <w:spacing w:line="360" w:lineRule="auto"/>
        <w:jc w:val="center"/>
        <w:rPr>
          <w:rFonts w:hint="eastAsia" w:ascii="仿宋" w:hAnsi="仿宋" w:eastAsia="仿宋" w:cs="仿宋"/>
          <w:sz w:val="84"/>
          <w:szCs w:val="84"/>
        </w:rPr>
      </w:pPr>
    </w:p>
    <w:p w14:paraId="3886FC46">
      <w:pPr>
        <w:spacing w:line="360" w:lineRule="auto"/>
        <w:jc w:val="center"/>
        <w:rPr>
          <w:rFonts w:hint="default" w:ascii="仿宋" w:hAnsi="仿宋" w:eastAsia="仿宋" w:cs="仿宋"/>
          <w:sz w:val="44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72"/>
          <w:szCs w:val="72"/>
          <w:lang w:val="en-US" w:eastAsia="zh-CN"/>
        </w:rPr>
        <w:t>数据库课设文档</w:t>
      </w:r>
    </w:p>
    <w:p w14:paraId="624F52E2">
      <w:pPr>
        <w:spacing w:line="360" w:lineRule="auto"/>
        <w:jc w:val="center"/>
        <w:rPr>
          <w:rFonts w:hint="eastAsia" w:ascii="仿宋" w:hAnsi="仿宋" w:eastAsia="仿宋" w:cs="仿宋"/>
          <w:sz w:val="48"/>
          <w:szCs w:val="48"/>
        </w:rPr>
      </w:pPr>
    </w:p>
    <w:p w14:paraId="6CD3BC6E">
      <w:pPr>
        <w:spacing w:line="360" w:lineRule="auto"/>
        <w:jc w:val="center"/>
        <w:rPr>
          <w:rFonts w:hint="eastAsia" w:ascii="仿宋" w:hAnsi="仿宋" w:eastAsia="仿宋" w:cs="仿宋"/>
          <w:sz w:val="48"/>
          <w:szCs w:val="48"/>
        </w:rPr>
      </w:pPr>
    </w:p>
    <w:p w14:paraId="10A7CD0A">
      <w:pPr>
        <w:spacing w:line="360" w:lineRule="auto"/>
        <w:jc w:val="center"/>
        <w:rPr>
          <w:rFonts w:hint="eastAsia" w:ascii="仿宋" w:hAnsi="仿宋" w:eastAsia="仿宋" w:cs="仿宋"/>
          <w:sz w:val="48"/>
          <w:szCs w:val="48"/>
        </w:rPr>
      </w:pPr>
    </w:p>
    <w:p w14:paraId="44D2A867">
      <w:pPr>
        <w:spacing w:line="360" w:lineRule="auto"/>
        <w:jc w:val="center"/>
        <w:rPr>
          <w:rFonts w:hint="eastAsia" w:ascii="仿宋" w:hAnsi="仿宋" w:eastAsia="仿宋" w:cs="仿宋"/>
          <w:sz w:val="36"/>
          <w:szCs w:val="36"/>
        </w:rPr>
      </w:pPr>
    </w:p>
    <w:p w14:paraId="380EF8C4">
      <w:pPr>
        <w:spacing w:line="360" w:lineRule="auto"/>
        <w:ind w:right="420" w:rightChars="175" w:firstLine="361" w:firstLineChars="100"/>
        <w:rPr>
          <w:rFonts w:hint="eastAsia" w:ascii="仿宋" w:hAnsi="仿宋" w:eastAsia="仿宋" w:cs="仿宋"/>
          <w:b/>
          <w:sz w:val="36"/>
          <w:szCs w:val="36"/>
          <w:u w:val="single"/>
        </w:rPr>
      </w:pPr>
      <w:r>
        <w:rPr>
          <w:rFonts w:hint="eastAsia" w:ascii="仿宋" w:hAnsi="仿宋" w:eastAsia="仿宋" w:cs="仿宋"/>
          <w:b/>
          <w:sz w:val="36"/>
          <w:szCs w:val="36"/>
        </w:rPr>
        <w:t xml:space="preserve">主       题: </w:t>
      </w:r>
      <w:r>
        <w:rPr>
          <w:rFonts w:hint="eastAsia" w:ascii="仿宋" w:hAnsi="仿宋" w:eastAsia="仿宋" w:cs="仿宋"/>
          <w:b/>
          <w:sz w:val="36"/>
          <w:szCs w:val="36"/>
          <w:u w:val="single"/>
        </w:rPr>
        <w:t xml:space="preserve">      运动中心管理系统                  </w:t>
      </w:r>
      <w:r>
        <w:rPr>
          <w:rFonts w:hint="eastAsia" w:ascii="仿宋" w:hAnsi="仿宋" w:eastAsia="仿宋" w:cs="仿宋"/>
          <w:b/>
          <w:sz w:val="36"/>
          <w:szCs w:val="36"/>
        </w:rPr>
        <w:t xml:space="preserve">           </w:t>
      </w:r>
    </w:p>
    <w:p w14:paraId="4EE4EE08">
      <w:pPr>
        <w:spacing w:line="360" w:lineRule="auto"/>
        <w:ind w:right="420" w:rightChars="175" w:firstLine="361" w:firstLineChars="100"/>
        <w:rPr>
          <w:rFonts w:hint="eastAsia" w:ascii="仿宋" w:hAnsi="仿宋" w:eastAsia="仿宋" w:cs="仿宋"/>
          <w:b/>
          <w:sz w:val="36"/>
          <w:szCs w:val="36"/>
        </w:rPr>
      </w:pPr>
      <w:r>
        <w:rPr>
          <w:rFonts w:hint="eastAsia" w:ascii="仿宋" w:hAnsi="仿宋" w:eastAsia="仿宋" w:cs="仿宋"/>
          <w:b/>
          <w:sz w:val="36"/>
          <w:szCs w:val="36"/>
        </w:rPr>
        <w:t>班       级：</w:t>
      </w:r>
      <w:r>
        <w:rPr>
          <w:rFonts w:hint="eastAsia" w:ascii="仿宋" w:hAnsi="仿宋" w:eastAsia="仿宋" w:cs="仿宋"/>
          <w:b/>
          <w:sz w:val="36"/>
          <w:szCs w:val="36"/>
          <w:u w:val="single"/>
        </w:rPr>
        <w:t xml:space="preserve">        </w:t>
      </w:r>
      <w:r>
        <w:rPr>
          <w:rFonts w:hint="eastAsia" w:ascii="仿宋" w:hAnsi="仿宋" w:eastAsia="仿宋" w:cs="仿宋"/>
          <w:b/>
          <w:sz w:val="36"/>
          <w:szCs w:val="36"/>
          <w:u w:val="single"/>
          <w:lang w:val="en-US" w:eastAsia="zh-CN"/>
        </w:rPr>
        <w:t>23</w:t>
      </w:r>
      <w:r>
        <w:rPr>
          <w:rFonts w:hint="eastAsia" w:ascii="仿宋" w:hAnsi="仿宋" w:eastAsia="仿宋" w:cs="仿宋"/>
          <w:b/>
          <w:sz w:val="36"/>
          <w:szCs w:val="36"/>
          <w:u w:val="single"/>
        </w:rPr>
        <w:t xml:space="preserve">计合1班            </w:t>
      </w:r>
    </w:p>
    <w:p w14:paraId="0484B2B7">
      <w:pPr>
        <w:spacing w:line="360" w:lineRule="auto"/>
        <w:ind w:right="420" w:rightChars="175" w:firstLine="361" w:firstLineChars="100"/>
        <w:rPr>
          <w:rFonts w:hint="eastAsia" w:ascii="仿宋" w:hAnsi="仿宋" w:eastAsia="仿宋" w:cs="仿宋"/>
          <w:b/>
          <w:sz w:val="36"/>
          <w:szCs w:val="36"/>
          <w:u w:val="single"/>
        </w:rPr>
      </w:pPr>
      <w:r>
        <w:rPr>
          <w:rFonts w:hint="eastAsia" w:ascii="仿宋" w:hAnsi="仿宋" w:eastAsia="仿宋" w:cs="仿宋"/>
          <w:b/>
          <w:sz w:val="36"/>
          <w:szCs w:val="36"/>
        </w:rPr>
        <w:t>成       员：</w:t>
      </w:r>
      <w:r>
        <w:rPr>
          <w:rFonts w:hint="eastAsia" w:ascii="仿宋" w:hAnsi="仿宋" w:eastAsia="仿宋" w:cs="仿宋"/>
          <w:b/>
          <w:sz w:val="36"/>
          <w:szCs w:val="36"/>
          <w:u w:val="single"/>
        </w:rPr>
        <w:t xml:space="preserve">     </w:t>
      </w:r>
      <w:r>
        <w:rPr>
          <w:rFonts w:hint="eastAsia" w:ascii="仿宋" w:hAnsi="仿宋" w:eastAsia="仿宋" w:cs="仿宋"/>
          <w:b/>
          <w:sz w:val="36"/>
          <w:szCs w:val="36"/>
          <w:u w:val="single"/>
          <w:lang w:val="en-US" w:eastAsia="zh-CN"/>
        </w:rPr>
        <w:t xml:space="preserve">     徐王炜梵</w:t>
      </w:r>
      <w:r>
        <w:rPr>
          <w:rFonts w:hint="eastAsia" w:ascii="仿宋" w:hAnsi="仿宋" w:eastAsia="仿宋" w:cs="仿宋"/>
          <w:b/>
          <w:sz w:val="36"/>
          <w:szCs w:val="36"/>
          <w:u w:val="single"/>
        </w:rPr>
        <w:t xml:space="preserve">                </w:t>
      </w:r>
    </w:p>
    <w:p w14:paraId="71DE56DE">
      <w:pPr>
        <w:spacing w:line="360" w:lineRule="auto"/>
        <w:ind w:firstLine="361" w:firstLineChars="100"/>
        <w:jc w:val="both"/>
        <w:rPr>
          <w:rFonts w:hint="eastAsia" w:ascii="仿宋" w:hAnsi="仿宋" w:eastAsia="仿宋" w:cs="仿宋"/>
          <w:sz w:val="48"/>
          <w:szCs w:val="48"/>
          <w:lang w:val="en-US" w:eastAsia="zh-CN"/>
        </w:rPr>
      </w:pPr>
      <w:r>
        <w:rPr>
          <w:rFonts w:hint="eastAsia" w:ascii="仿宋" w:hAnsi="仿宋" w:eastAsia="仿宋" w:cs="仿宋"/>
          <w:b/>
          <w:sz w:val="36"/>
          <w:szCs w:val="36"/>
          <w:lang w:val="en-US" w:eastAsia="zh-CN"/>
        </w:rPr>
        <w:t>学</w:t>
      </w:r>
      <w:r>
        <w:rPr>
          <w:rFonts w:hint="eastAsia" w:ascii="仿宋" w:hAnsi="仿宋" w:eastAsia="仿宋" w:cs="仿宋"/>
          <w:b/>
          <w:sz w:val="36"/>
          <w:szCs w:val="36"/>
        </w:rPr>
        <w:t xml:space="preserve">       </w:t>
      </w:r>
      <w:r>
        <w:rPr>
          <w:rFonts w:hint="eastAsia" w:ascii="仿宋" w:hAnsi="仿宋" w:eastAsia="仿宋" w:cs="仿宋"/>
          <w:b/>
          <w:sz w:val="36"/>
          <w:szCs w:val="36"/>
          <w:lang w:val="en-US" w:eastAsia="zh-CN"/>
        </w:rPr>
        <w:t>号</w:t>
      </w:r>
      <w:r>
        <w:rPr>
          <w:rFonts w:hint="eastAsia" w:ascii="仿宋" w:hAnsi="仿宋" w:eastAsia="仿宋" w:cs="仿宋"/>
          <w:b/>
          <w:sz w:val="36"/>
          <w:szCs w:val="36"/>
        </w:rPr>
        <w:t>：</w:t>
      </w:r>
      <w:r>
        <w:rPr>
          <w:rFonts w:hint="eastAsia" w:ascii="仿宋" w:hAnsi="仿宋" w:eastAsia="仿宋" w:cs="仿宋"/>
          <w:b/>
          <w:sz w:val="36"/>
          <w:szCs w:val="36"/>
          <w:u w:val="single"/>
        </w:rPr>
        <w:t xml:space="preserve">     </w:t>
      </w:r>
      <w:r>
        <w:rPr>
          <w:rFonts w:hint="eastAsia" w:ascii="仿宋" w:hAnsi="仿宋" w:eastAsia="仿宋" w:cs="仿宋"/>
          <w:b/>
          <w:sz w:val="36"/>
          <w:szCs w:val="36"/>
          <w:u w:val="single"/>
          <w:lang w:val="en-US" w:eastAsia="zh-CN"/>
        </w:rPr>
        <w:t xml:space="preserve">   202300800644</w:t>
      </w:r>
      <w:r>
        <w:rPr>
          <w:rFonts w:hint="eastAsia" w:ascii="仿宋" w:hAnsi="仿宋" w:eastAsia="仿宋" w:cs="仿宋"/>
          <w:b/>
          <w:sz w:val="36"/>
          <w:szCs w:val="36"/>
          <w:u w:val="single"/>
        </w:rPr>
        <w:t xml:space="preserve">         </w:t>
      </w:r>
    </w:p>
    <w:p w14:paraId="1BDBC395">
      <w:pPr>
        <w:spacing w:line="360" w:lineRule="auto"/>
        <w:jc w:val="center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 w14:paraId="488236A1">
      <w:pPr>
        <w:spacing w:line="360" w:lineRule="auto"/>
        <w:jc w:val="center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 w14:paraId="074EB3DB">
      <w:pPr>
        <w:spacing w:line="360" w:lineRule="auto"/>
        <w:jc w:val="center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 w14:paraId="48F8F36E">
      <w:pPr>
        <w:spacing w:line="360" w:lineRule="auto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2025.6.19</w:t>
      </w:r>
    </w:p>
    <w:p w14:paraId="3326E70D">
      <w:pPr>
        <w:rPr>
          <w:rFonts w:hint="eastAsia"/>
        </w:rPr>
      </w:pPr>
      <w:r>
        <w:rPr>
          <w:rFonts w:hint="eastAsia"/>
        </w:rPr>
        <w:br w:type="page"/>
      </w:r>
    </w:p>
    <w:sdt>
      <w:sdtPr>
        <w:rPr>
          <w:rFonts w:ascii="宋体" w:hAnsi="宋体" w:eastAsia="宋体" w:cstheme="minorEastAsia"/>
          <w:kern w:val="0"/>
          <w:sz w:val="21"/>
          <w:szCs w:val="24"/>
          <w:lang w:val="en-US" w:eastAsia="zh-CN" w:bidi="ar"/>
        </w:rPr>
        <w:id w:val="38967706"/>
        <w15:color w:val="DBDBDB"/>
        <w:docPartObj>
          <w:docPartGallery w:val="Table of Contents"/>
          <w:docPartUnique/>
        </w:docPartObj>
      </w:sdtPr>
      <w:sdtContent>
        <w:p w14:paraId="555DEA55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hint="eastAsia" w:ascii="黑体" w:hAnsi="黑体" w:eastAsia="黑体" w:cs="黑体"/>
              <w:b/>
              <w:bCs/>
              <w:sz w:val="36"/>
              <w:szCs w:val="44"/>
            </w:rPr>
            <w:t>目录</w:t>
          </w:r>
        </w:p>
        <w:p w14:paraId="256F49C8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_Toc1170705311 </w:instrText>
          </w:r>
          <w:r>
            <w:fldChar w:fldCharType="separate"/>
          </w:r>
          <w:r>
            <w:t>一、 产品概述</w:t>
          </w:r>
          <w:r>
            <w:tab/>
          </w:r>
          <w:r>
            <w:fldChar w:fldCharType="begin"/>
          </w:r>
          <w:r>
            <w:instrText xml:space="preserve"> PAGEREF _Toc1170705311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38CEDC49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_Toc798988163 </w:instrText>
          </w:r>
          <w:r>
            <w:fldChar w:fldCharType="separate"/>
          </w:r>
          <w:r>
            <w:t>核心定位与价值主张</w:t>
          </w:r>
          <w:r>
            <w:tab/>
          </w:r>
          <w:r>
            <w:fldChar w:fldCharType="begin"/>
          </w:r>
          <w:r>
            <w:instrText xml:space="preserve"> PAGEREF _Toc798988163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ABC782C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_Toc378810850 </w:instrText>
          </w:r>
          <w:r>
            <w:fldChar w:fldCharType="separate"/>
          </w:r>
          <w:r>
            <w:t>技术架构与部署优势</w:t>
          </w:r>
          <w:r>
            <w:tab/>
          </w:r>
          <w:r>
            <w:fldChar w:fldCharType="begin"/>
          </w:r>
          <w:r>
            <w:instrText xml:space="preserve"> PAGEREF _Toc378810850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281BA539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_Toc1532426242 </w:instrText>
          </w:r>
          <w:r>
            <w:fldChar w:fldCharType="separate"/>
          </w:r>
          <w:r>
            <w:t>目标用户与适用场景</w:t>
          </w:r>
          <w:r>
            <w:tab/>
          </w:r>
          <w:r>
            <w:fldChar w:fldCharType="begin"/>
          </w:r>
          <w:r>
            <w:instrText xml:space="preserve"> PAGEREF _Toc1532426242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5C41121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_Toc716470823 </w:instrText>
          </w:r>
          <w:r>
            <w:fldChar w:fldCharType="separate"/>
          </w:r>
          <w:r>
            <w:t>核心特色亮点</w:t>
          </w:r>
          <w:r>
            <w:tab/>
          </w:r>
          <w:r>
            <w:fldChar w:fldCharType="begin"/>
          </w:r>
          <w:r>
            <w:instrText xml:space="preserve"> PAGEREF _Toc716470823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7B81326C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_Toc784313432 </w:instrText>
          </w:r>
          <w:r>
            <w:fldChar w:fldCharType="separate"/>
          </w:r>
          <w:r>
            <w:t>二、 系统角色：精细化权限体系赋能高效协作</w:t>
          </w:r>
          <w:r>
            <w:tab/>
          </w:r>
          <w:r>
            <w:fldChar w:fldCharType="begin"/>
          </w:r>
          <w:r>
            <w:instrText xml:space="preserve"> PAGEREF _Toc784313432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4014FF0C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_Toc701226338 </w:instrText>
          </w:r>
          <w:r>
            <w:fldChar w:fldCharType="separate"/>
          </w:r>
          <w:r>
            <w:t>1. 管理员：场馆运营的指挥中枢</w:t>
          </w:r>
          <w:r>
            <w:tab/>
          </w:r>
          <w:r>
            <w:fldChar w:fldCharType="begin"/>
          </w:r>
          <w:r>
            <w:instrText xml:space="preserve"> PAGEREF _Toc701226338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147F1456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_Toc120808030 </w:instrText>
          </w:r>
          <w:r>
            <w:fldChar w:fldCharType="separate"/>
          </w:r>
          <w:r>
            <w:t>2. 会员：数字化服务的核心体验者</w:t>
          </w:r>
          <w:r>
            <w:tab/>
          </w:r>
          <w:r>
            <w:fldChar w:fldCharType="begin"/>
          </w:r>
          <w:r>
            <w:instrText xml:space="preserve"> PAGEREF _Toc120808030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5795C5B3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_Toc1048513795 </w:instrText>
          </w:r>
          <w:r>
            <w:fldChar w:fldCharType="separate"/>
          </w:r>
          <w:r>
            <w:t>三、 功能模块详解</w:t>
          </w:r>
          <w:r>
            <w:tab/>
          </w:r>
          <w:r>
            <w:fldChar w:fldCharType="begin"/>
          </w:r>
          <w:r>
            <w:instrText xml:space="preserve"> PAGEREF _Toc1048513795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0F9783FB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_Toc120545283 </w:instrText>
          </w:r>
          <w:r>
            <w:fldChar w:fldCharType="separate"/>
          </w:r>
          <w:r>
            <w:t>1. 会员管理模块</w:t>
          </w:r>
          <w:r>
            <w:tab/>
          </w:r>
          <w:r>
            <w:fldChar w:fldCharType="begin"/>
          </w:r>
          <w:r>
            <w:instrText xml:space="preserve"> PAGEREF _Toc120545283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4857BCB3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_Toc927492260 </w:instrText>
          </w:r>
          <w:r>
            <w:fldChar w:fldCharType="separate"/>
          </w:r>
          <w:r>
            <w:t>2. 课程管理模块</w:t>
          </w:r>
          <w:r>
            <w:tab/>
          </w:r>
          <w:r>
            <w:fldChar w:fldCharType="begin"/>
          </w:r>
          <w:r>
            <w:instrText xml:space="preserve"> PAGEREF _Toc927492260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64C8690A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_Toc1926103894 </w:instrText>
          </w:r>
          <w:r>
            <w:fldChar w:fldCharType="separate"/>
          </w:r>
          <w:r>
            <w:t>3. 设备管理模块</w:t>
          </w:r>
          <w:r>
            <w:tab/>
          </w:r>
          <w:r>
            <w:fldChar w:fldCharType="begin"/>
          </w:r>
          <w:r>
            <w:instrText xml:space="preserve"> PAGEREF _Toc1926103894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154FD072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_Toc859651580 </w:instrText>
          </w:r>
          <w:r>
            <w:fldChar w:fldCharType="separate"/>
          </w:r>
          <w:r>
            <w:t>4. 员工管理模块</w:t>
          </w:r>
          <w:r>
            <w:tab/>
          </w:r>
          <w:r>
            <w:fldChar w:fldCharType="begin"/>
          </w:r>
          <w:r>
            <w:instrText xml:space="preserve"> PAGEREF _Toc859651580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4C74BBD5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_Toc2041611691 </w:instrText>
          </w:r>
          <w:r>
            <w:fldChar w:fldCharType="separate"/>
          </w:r>
          <w:r>
            <w:t>5. 数据统计模块</w:t>
          </w:r>
          <w:r>
            <w:tab/>
          </w:r>
          <w:r>
            <w:fldChar w:fldCharType="begin"/>
          </w:r>
          <w:r>
            <w:instrText xml:space="preserve"> PAGEREF _Toc2041611691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05DFDD7A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_Toc873978871 </w:instrText>
          </w:r>
          <w:r>
            <w:fldChar w:fldCharType="separate"/>
          </w:r>
          <w:r>
            <w:t>四、 特色功能</w:t>
          </w:r>
          <w:r>
            <w:tab/>
          </w:r>
          <w:r>
            <w:fldChar w:fldCharType="begin"/>
          </w:r>
          <w:r>
            <w:instrText xml:space="preserve"> PAGEREF _Toc873978871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5E6E5D61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_Toc174739417 </w:instrText>
          </w:r>
          <w:r>
            <w:fldChar w:fldCharType="separate"/>
          </w:r>
          <w:r>
            <w:t>五、 技术栈</w:t>
          </w:r>
          <w:r>
            <w:tab/>
          </w:r>
          <w:r>
            <w:fldChar w:fldCharType="begin"/>
          </w:r>
          <w:r>
            <w:instrText xml:space="preserve"> PAGEREF _Toc174739417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0896A2F7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_Toc1235236070 </w:instrText>
          </w:r>
          <w:r>
            <w:fldChar w:fldCharType="separate"/>
          </w:r>
          <w:r>
            <w:t>后端技术</w:t>
          </w:r>
          <w:r>
            <w:tab/>
          </w:r>
          <w:r>
            <w:fldChar w:fldCharType="begin"/>
          </w:r>
          <w:r>
            <w:instrText xml:space="preserve"> PAGEREF _Toc1235236070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1F0DB22C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_Toc888212941 </w:instrText>
          </w:r>
          <w:r>
            <w:fldChar w:fldCharType="separate"/>
          </w:r>
          <w:r>
            <w:t>前端技术</w:t>
          </w:r>
          <w:r>
            <w:tab/>
          </w:r>
          <w:r>
            <w:fldChar w:fldCharType="begin"/>
          </w:r>
          <w:r>
            <w:instrText xml:space="preserve"> PAGEREF _Toc888212941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0F8B203B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_Toc1036069090 </w:instrText>
          </w:r>
          <w:r>
            <w:fldChar w:fldCharType="separate"/>
          </w:r>
          <w:r>
            <w:t>六、 系统架构</w:t>
          </w:r>
          <w:r>
            <w:tab/>
          </w:r>
          <w:r>
            <w:fldChar w:fldCharType="begin"/>
          </w:r>
          <w:r>
            <w:instrText xml:space="preserve"> PAGEREF _Toc1036069090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5B367DF7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_Toc1415785754 </w:instrText>
          </w:r>
          <w:r>
            <w:fldChar w:fldCharType="separate"/>
          </w:r>
          <w:r>
            <w:t>七、数据库结构与功能</w:t>
          </w:r>
          <w:r>
            <w:tab/>
          </w:r>
          <w:r>
            <w:fldChar w:fldCharType="begin"/>
          </w:r>
          <w:r>
            <w:instrText xml:space="preserve"> PAGEREF _Toc1415785754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4ACF9792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_Toc992358718 </w:instrText>
          </w:r>
          <w:r>
            <w:fldChar w:fldCharType="separate"/>
          </w:r>
          <w:r>
            <w:t>1. 主要表结构说明</w:t>
          </w:r>
          <w:r>
            <w:tab/>
          </w:r>
          <w:r>
            <w:fldChar w:fldCharType="begin"/>
          </w:r>
          <w:r>
            <w:instrText xml:space="preserve"> PAGEREF _Toc992358718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7666C0AB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_Toc1214970824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八、进一步优化思考</w:t>
          </w:r>
          <w:r>
            <w:tab/>
          </w:r>
          <w:r>
            <w:fldChar w:fldCharType="begin"/>
          </w:r>
          <w:r>
            <w:instrText xml:space="preserve"> PAGEREF _Toc1214970824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0BBDE642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_Toc1740123292 </w:instrText>
          </w:r>
          <w:r>
            <w:fldChar w:fldCharType="separate"/>
          </w:r>
          <w:r>
            <w:rPr>
              <w:rFonts w:hint="eastAsia"/>
              <w:lang w:eastAsia="zh-CN"/>
            </w:rPr>
            <w:t>性能优化：</w:t>
          </w:r>
          <w:r>
            <w:tab/>
          </w:r>
          <w:r>
            <w:fldChar w:fldCharType="begin"/>
          </w:r>
          <w:r>
            <w:instrText xml:space="preserve"> PAGEREF _Toc1740123292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2DD52528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_Toc1819863798 </w:instrText>
          </w:r>
          <w:r>
            <w:fldChar w:fldCharType="separate"/>
          </w:r>
          <w:r>
            <w:rPr>
              <w:rFonts w:hint="eastAsia"/>
              <w:lang w:eastAsia="zh-CN"/>
            </w:rPr>
            <w:t>用户体验优化：</w:t>
          </w:r>
          <w:r>
            <w:tab/>
          </w:r>
          <w:r>
            <w:fldChar w:fldCharType="begin"/>
          </w:r>
          <w:r>
            <w:instrText xml:space="preserve"> PAGEREF _Toc1819863798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7E0F8933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_Toc1988752412 </w:instrText>
          </w:r>
          <w:r>
            <w:fldChar w:fldCharType="separate"/>
          </w:r>
          <w:r>
            <w:rPr>
              <w:rFonts w:hint="eastAsia"/>
              <w:lang w:eastAsia="zh-CN"/>
            </w:rPr>
            <w:t>功能扩展：</w:t>
          </w:r>
          <w:r>
            <w:tab/>
          </w:r>
          <w:r>
            <w:fldChar w:fldCharType="begin"/>
          </w:r>
          <w:r>
            <w:instrText xml:space="preserve"> PAGEREF _Toc1988752412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2F7A75FB"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_Toc1526306576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九、 产品截图</w:t>
          </w:r>
          <w:r>
            <w:tab/>
          </w:r>
          <w:r>
            <w:fldChar w:fldCharType="begin"/>
          </w:r>
          <w:r>
            <w:instrText xml:space="preserve"> PAGEREF _Toc1526306576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797D9CBC">
          <w:r>
            <w:fldChar w:fldCharType="end"/>
          </w:r>
        </w:p>
      </w:sdtContent>
    </w:sdt>
    <w:p w14:paraId="57ED1277"/>
    <w:p w14:paraId="44FD9E37">
      <w:r>
        <w:br w:type="page"/>
      </w:r>
    </w:p>
    <w:p w14:paraId="7852BCFE">
      <w:pPr>
        <w:pStyle w:val="3"/>
        <w:keepNext w:val="0"/>
        <w:keepLines w:val="0"/>
        <w:widowControl/>
        <w:suppressLineNumbers w:val="0"/>
      </w:pPr>
      <w:bookmarkStart w:id="1" w:name="_Toc1170705311"/>
      <w:r>
        <w:t>一、 产品概述</w:t>
      </w:r>
      <w:bookmarkEnd w:id="1"/>
      <w:r>
        <w:t xml:space="preserve"> </w:t>
      </w:r>
    </w:p>
    <w:p w14:paraId="43651D17">
      <w:pPr>
        <w:pStyle w:val="10"/>
        <w:keepNext w:val="0"/>
        <w:keepLines w:val="0"/>
        <w:widowControl/>
        <w:suppressLineNumbers w:val="0"/>
      </w:pPr>
      <w:r>
        <w:t>在当今追求健康生活与高效服务的时代，</w:t>
      </w:r>
      <w:r>
        <w:rPr>
          <w:rStyle w:val="13"/>
        </w:rPr>
        <w:t>运动中心管理系统 (Sports Center Management System, SCMS)</w:t>
      </w:r>
      <w:r>
        <w:t xml:space="preserve"> 应运而生，成为现代化健身中心、瑜伽馆、游泳馆、综合运动俱乐部及各类体育场馆不可或缺的</w:t>
      </w:r>
      <w:r>
        <w:rPr>
          <w:rStyle w:val="13"/>
        </w:rPr>
        <w:t>智能运营中枢</w:t>
      </w:r>
      <w:r>
        <w:t>。本系统绝非简单的信息记录工具，而是一个深度融合</w:t>
      </w:r>
      <w:r>
        <w:rPr>
          <w:rStyle w:val="13"/>
        </w:rPr>
        <w:t>业务流程管理、会员体验提升、资源优化配置与数据驱动决策</w:t>
      </w:r>
      <w:r>
        <w:t>的</w:t>
      </w:r>
      <w:r>
        <w:rPr>
          <w:rStyle w:val="13"/>
        </w:rPr>
        <w:t>一体化、云端化（B/S架构）管理平台</w:t>
      </w:r>
      <w:r>
        <w:t>。</w:t>
      </w:r>
    </w:p>
    <w:p w14:paraId="063B644A">
      <w:pPr>
        <w:pStyle w:val="4"/>
        <w:keepNext w:val="0"/>
        <w:keepLines w:val="0"/>
        <w:widowControl/>
        <w:suppressLineNumbers w:val="0"/>
      </w:pPr>
      <w:bookmarkStart w:id="2" w:name="_Toc798988163"/>
      <w:r>
        <w:t>核心定位与价值主张</w:t>
      </w:r>
      <w:bookmarkEnd w:id="2"/>
      <w:r>
        <w:t xml:space="preserve"> </w:t>
      </w:r>
    </w:p>
    <w:p w14:paraId="3C0D5A30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赋能高效运营：</w:t>
      </w:r>
      <w:r>
        <w:t xml:space="preserve"> 彻底告别繁琐的手工记录、混乱的Excel表格和低效的沟通。SCMS通过数字化、自动化手段，</w:t>
      </w:r>
      <w:r>
        <w:rPr>
          <w:rStyle w:val="13"/>
        </w:rPr>
        <w:t>标准化</w:t>
      </w:r>
      <w:r>
        <w:t>核心业务流程（会员入会、课程编排、设备维护、员工排班、财务结算），</w:t>
      </w:r>
      <w:r>
        <w:rPr>
          <w:rStyle w:val="13"/>
        </w:rPr>
        <w:t>显著缩短业务处理时间</w:t>
      </w:r>
      <w:r>
        <w:t>，</w:t>
      </w:r>
      <w:r>
        <w:rPr>
          <w:rStyle w:val="13"/>
        </w:rPr>
        <w:t>降低人为错误率</w:t>
      </w:r>
      <w:r>
        <w:t>，释放管理人员精力，聚焦于提升服务质量和业务拓展。</w:t>
      </w:r>
    </w:p>
    <w:p w14:paraId="6217A77C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重塑会员体验：</w:t>
      </w:r>
      <w:r>
        <w:t xml:space="preserve"> 以会员为中心，打造</w:t>
      </w:r>
      <w:r>
        <w:rPr>
          <w:rStyle w:val="13"/>
        </w:rPr>
        <w:t>无缝、便捷、个性化的数字化服务旅程</w:t>
      </w:r>
      <w:r>
        <w:t>。会员可随时随地通过专属门户或移动端（若支持）</w:t>
      </w:r>
      <w:r>
        <w:rPr>
          <w:rStyle w:val="13"/>
        </w:rPr>
        <w:t>自助办理</w:t>
      </w:r>
      <w:r>
        <w:t>入会、选课、约课、充值、查询信息、接收通知，享受</w:t>
      </w:r>
      <w:r>
        <w:rPr>
          <w:rStyle w:val="13"/>
        </w:rPr>
        <w:t>透明化、自主可控</w:t>
      </w:r>
      <w:r>
        <w:t>的服务体验，极大提升满意度和忠诚度。</w:t>
      </w:r>
    </w:p>
    <w:p w14:paraId="07C1DE50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盘活核心资产：</w:t>
      </w:r>
      <w:r>
        <w:t xml:space="preserve"> 实现对场馆</w:t>
      </w:r>
      <w:r>
        <w:rPr>
          <w:rStyle w:val="13"/>
        </w:rPr>
        <w:t>核心资产（人、课、物）</w:t>
      </w:r>
      <w:r>
        <w:t xml:space="preserve"> 的精细化、可视化管控。 </w:t>
      </w:r>
    </w:p>
    <w:p w14:paraId="33959D77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“人”的管理：</w:t>
      </w:r>
      <w:r>
        <w:t xml:space="preserve"> 360°会员视图、员工档案与绩效、教练资源调度。</w:t>
      </w:r>
    </w:p>
    <w:p w14:paraId="7E36E64E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“课”的优化：</w:t>
      </w:r>
      <w:r>
        <w:t xml:space="preserve"> 智能排课、精准营销、课程效果分析，最大化课程收益与资源利用率。</w:t>
      </w:r>
    </w:p>
    <w:p w14:paraId="75E706F3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“物”的保障：</w:t>
      </w:r>
      <w:r>
        <w:t xml:space="preserve"> 设备全生命周期管理（登记、定位、状态监控、维护预警），降低故障率，延长使用寿命，保障会员安全与体验。</w:t>
      </w:r>
    </w:p>
    <w:p w14:paraId="3803FD07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驱动智慧决策：</w:t>
      </w:r>
      <w:r>
        <w:t xml:space="preserve"> 将分散的业务数据转化为</w:t>
      </w:r>
      <w:r>
        <w:rPr>
          <w:rStyle w:val="13"/>
        </w:rPr>
        <w:t>实时、直观、多维度的商业智能（BI）</w:t>
      </w:r>
      <w:r>
        <w:t>。通过强大的数据统计、可视化报表与预测性分析（如会员流失预警、热门课程预测），为管理层提供</w:t>
      </w:r>
      <w:r>
        <w:rPr>
          <w:rStyle w:val="13"/>
        </w:rPr>
        <w:t>数据支撑</w:t>
      </w:r>
      <w:r>
        <w:t>，辅助其在会员营销、课程定价、资源配置、成本控制等方面做出</w:t>
      </w:r>
      <w:r>
        <w:rPr>
          <w:rStyle w:val="13"/>
        </w:rPr>
        <w:t>更精准、更前瞻的决策</w:t>
      </w:r>
      <w:r>
        <w:t>，持续提升场馆盈利能力和市场竞争力。</w:t>
      </w:r>
    </w:p>
    <w:p w14:paraId="57E92212">
      <w:pPr>
        <w:pStyle w:val="4"/>
        <w:keepNext w:val="0"/>
        <w:keepLines w:val="0"/>
        <w:widowControl/>
        <w:suppressLineNumbers w:val="0"/>
      </w:pPr>
      <w:bookmarkStart w:id="3" w:name="_Toc378810850"/>
      <w:r>
        <w:t>技术架构与部署优势</w:t>
      </w:r>
      <w:bookmarkEnd w:id="3"/>
      <w:r>
        <w:t xml:space="preserve"> </w:t>
      </w:r>
    </w:p>
    <w:p w14:paraId="30A2DDB6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先进的B/S架构：</w:t>
      </w:r>
      <w:r>
        <w:t xml:space="preserve"> 用户（管理员、员工、会员）仅需通过主流</w:t>
      </w:r>
      <w:r>
        <w:rPr>
          <w:rStyle w:val="13"/>
        </w:rPr>
        <w:t>网页浏览器（Chrome, Firefox, Edge, Safari等）</w:t>
      </w:r>
      <w:r>
        <w:t xml:space="preserve"> 即可随时随地访问系统，</w:t>
      </w:r>
      <w:r>
        <w:rPr>
          <w:rStyle w:val="13"/>
        </w:rPr>
        <w:t>无需安装复杂的客户端软件</w:t>
      </w:r>
      <w:r>
        <w:t>，大幅降低部署、维护和升级成本。</w:t>
      </w:r>
    </w:p>
    <w:p w14:paraId="0A1ED312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云端部署灵活性：</w:t>
      </w:r>
      <w:r>
        <w:t xml:space="preserve"> 支持部署在自有服务器、私有云或公有云（如阿里云、腾讯云、AWS）平台，提供</w:t>
      </w:r>
      <w:r>
        <w:rPr>
          <w:rStyle w:val="13"/>
        </w:rPr>
        <w:t>弹性扩展能力</w:t>
      </w:r>
      <w:r>
        <w:t>，轻松应对业务增长。同时保障数据的安全存储与备份。</w:t>
      </w:r>
    </w:p>
    <w:p w14:paraId="319188B3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模块化设计：</w:t>
      </w:r>
      <w:r>
        <w:t xml:space="preserve"> 采用高内聚、低耦合的模块化设计理念，核心功能模块（会员管理、课程管理、设备管理、员工管理、数据统计）既可独立运行，又能无缝协同。系统具备</w:t>
      </w:r>
      <w:r>
        <w:rPr>
          <w:rStyle w:val="13"/>
        </w:rPr>
        <w:t>良好的扩展性</w:t>
      </w:r>
      <w:r>
        <w:t>，可便捷地根据场馆特定需求进行</w:t>
      </w:r>
      <w:r>
        <w:rPr>
          <w:rStyle w:val="13"/>
        </w:rPr>
        <w:t>功能定制或二次开发</w:t>
      </w:r>
      <w:r>
        <w:t>（如接入智能门禁、体测设备、线上商城等）。</w:t>
      </w:r>
    </w:p>
    <w:p w14:paraId="6DBFCE8D">
      <w:pPr>
        <w:pStyle w:val="4"/>
        <w:keepNext w:val="0"/>
        <w:keepLines w:val="0"/>
        <w:widowControl/>
        <w:suppressLineNumbers w:val="0"/>
      </w:pPr>
      <w:bookmarkStart w:id="4" w:name="_Toc1532426242"/>
      <w:r>
        <w:t>目标用户与适用场景</w:t>
      </w:r>
      <w:bookmarkEnd w:id="4"/>
      <w:r>
        <w:t xml:space="preserve"> </w:t>
      </w:r>
    </w:p>
    <w:p w14:paraId="0F004677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核心用户：</w:t>
      </w:r>
      <w:r>
        <w:t xml:space="preserve"> </w:t>
      </w:r>
    </w:p>
    <w:p w14:paraId="160C464E"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场馆所有者/投资人：</w:t>
      </w:r>
      <w:r>
        <w:t xml:space="preserve"> 掌握全局运营数据，评估投资回报，制定战略方向。</w:t>
      </w:r>
    </w:p>
    <w:p w14:paraId="28CA58EB"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店长/运营经理：</w:t>
      </w:r>
      <w:r>
        <w:t xml:space="preserve"> 日常运营管理、人员调度、资源协调、业绩监控。</w:t>
      </w:r>
    </w:p>
    <w:p w14:paraId="5227779A"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前台/会籍顾问：</w:t>
      </w:r>
      <w:r>
        <w:t xml:space="preserve"> 会员接待、办卡、咨询、课程销售、基础信息维护。</w:t>
      </w:r>
    </w:p>
    <w:p w14:paraId="1E5F59B0"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教练/课程导师：</w:t>
      </w:r>
      <w:r>
        <w:t xml:space="preserve"> 查看课表、学员管理、接收反馈。</w:t>
      </w:r>
    </w:p>
    <w:p w14:paraId="07EEF3D3"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维修/后勤人员：</w:t>
      </w:r>
      <w:r>
        <w:t xml:space="preserve"> 设备报修处理、维护记录登记。</w:t>
      </w:r>
    </w:p>
    <w:p w14:paraId="34B5A08D"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会员：</w:t>
      </w:r>
      <w:r>
        <w:t xml:space="preserve"> 享受便捷的自助服务。</w:t>
      </w:r>
    </w:p>
    <w:p w14:paraId="2608E1E8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适用场景：</w:t>
      </w:r>
      <w:r>
        <w:t xml:space="preserve"> </w:t>
      </w:r>
    </w:p>
    <w:p w14:paraId="4468FBDB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  <w:r>
        <w:t>中大型商业健身房、连锁健身品牌</w:t>
      </w:r>
    </w:p>
    <w:p w14:paraId="79789118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  <w:r>
        <w:t>瑜伽馆、普拉提工作室</w:t>
      </w:r>
    </w:p>
    <w:p w14:paraId="3F31ED0C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  <w:r>
        <w:t>游泳馆、球类运动中心（羽毛球、篮球、网球等）</w:t>
      </w:r>
    </w:p>
    <w:p w14:paraId="565F0E74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  <w:r>
        <w:t>企事业单位内部健身房</w:t>
      </w:r>
    </w:p>
    <w:p w14:paraId="4420601A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  <w:r>
        <w:t>综合性体育场馆/俱乐部</w:t>
      </w:r>
    </w:p>
    <w:p w14:paraId="08B3AA6C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  <w:r>
        <w:t>任何需要系统化管理会员、课程、设备、员工的运动服务场所。</w:t>
      </w:r>
    </w:p>
    <w:p w14:paraId="4EE9E83B">
      <w:pPr>
        <w:pStyle w:val="4"/>
        <w:keepNext w:val="0"/>
        <w:keepLines w:val="0"/>
        <w:widowControl/>
        <w:suppressLineNumbers w:val="0"/>
      </w:pPr>
      <w:bookmarkStart w:id="5" w:name="_Toc716470823"/>
      <w:r>
        <w:t>核心特色亮点</w:t>
      </w:r>
      <w:bookmarkEnd w:id="5"/>
      <w:r>
        <w:t xml:space="preserve"> </w:t>
      </w:r>
    </w:p>
    <w:p w14:paraId="7AE06F08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全流程数字化：</w:t>
      </w:r>
      <w:r>
        <w:t xml:space="preserve"> 覆盖从潜在客户到忠实会员，从课程构思到课后反馈，从设备采购到报废处置的全生命周期管理。</w:t>
      </w:r>
    </w:p>
    <w:p w14:paraId="3A5F6DDF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双端协同（管理端+会员端）：</w:t>
      </w:r>
      <w:r>
        <w:t xml:space="preserve"> 为管理者和服务对象提供各自所需的功能界面，信息同步，高效互动。</w:t>
      </w:r>
    </w:p>
    <w:p w14:paraId="0C1FDB58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智能引擎驱动：</w:t>
      </w:r>
      <w:r>
        <w:t xml:space="preserve"> 自动编码、冲突检测、状态监控、智能提醒，让管理更“聪明”。</w:t>
      </w:r>
    </w:p>
    <w:p w14:paraId="61B62A89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深度数据洞察：</w:t>
      </w:r>
      <w:r>
        <w:t xml:space="preserve"> 不仅仅是记录，更是挖掘数据价值，提供可操作的商业见解。</w:t>
      </w:r>
    </w:p>
    <w:p w14:paraId="2296E318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提升服务品质与效率：</w:t>
      </w:r>
      <w:r>
        <w:t xml:space="preserve"> 最终目标是让场馆运营更顺畅，让会员体验更卓越，让管理决策更明智。</w:t>
      </w:r>
    </w:p>
    <w:p w14:paraId="1E7B3E3C">
      <w:pPr>
        <w:pStyle w:val="10"/>
        <w:keepNext w:val="0"/>
        <w:keepLines w:val="0"/>
        <w:widowControl/>
        <w:suppressLineNumbers w:val="0"/>
      </w:pPr>
      <w:r>
        <w:rPr>
          <w:rStyle w:val="13"/>
        </w:rPr>
        <w:t>总而言之，运动中心管理系统（SCMS）是现代化体育场馆实现精细化运营、智能化管理、数字化转型的核心基础设施。它不仅是提升内部效率的工具，更是连接会员、优化体验、驱动增长的战略性平台，助力运动中心在激烈的市场竞争中脱颖而出，实现可持续的卓越发展。</w:t>
      </w:r>
    </w:p>
    <w:p w14:paraId="6708C85B">
      <w:pPr>
        <w:pStyle w:val="10"/>
        <w:keepNext w:val="0"/>
        <w:keepLines w:val="0"/>
        <w:widowControl/>
        <w:suppressLineNumbers w:val="0"/>
      </w:pPr>
      <w:r>
        <w:rPr>
          <w:rStyle w:val="13"/>
        </w:rPr>
        <w:t>这份丰富后的产品概述：</w:t>
      </w:r>
    </w:p>
    <w:p w14:paraId="3790EF38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结构更清晰：</w:t>
      </w:r>
      <w:r>
        <w:t xml:space="preserve"> 分成了“核心定位与价值主张”、“技术架构与部署优势”、“目标用户与适用场景”、“核心特色亮点”几个小部分，逻辑更顺畅。</w:t>
      </w:r>
    </w:p>
    <w:p w14:paraId="40FD3780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内容更深入：</w:t>
      </w:r>
      <w:r>
        <w:t xml:space="preserve"> 不再停留在功能罗列，而是深入阐述了系统带来的</w:t>
      </w:r>
      <w:r>
        <w:rPr>
          <w:rStyle w:val="13"/>
        </w:rPr>
        <w:t>核心价值（效率、体验、资产、决策）</w:t>
      </w:r>
      <w:r>
        <w:t>。</w:t>
      </w:r>
    </w:p>
    <w:p w14:paraId="35510702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语言更专业有力：</w:t>
      </w:r>
      <w:r>
        <w:t xml:space="preserve"> 使用了如“智能运营中枢”、“一体化、云端化”、“重塑会员体验”、“盘活核心资产”、“驱动智慧决策”、“数据支撑”、“前瞻性决策”、“弹性扩展”、“高内聚、低耦合”、“可操作的商业见解”、“战略性平台”等更具专业性和说服力的词汇。</w:t>
      </w:r>
    </w:p>
    <w:p w14:paraId="1F27E48F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场景化描述：</w:t>
      </w:r>
      <w:r>
        <w:t xml:space="preserve"> 点明了具体解决的问题（告别手工记录、Excel混乱、低效沟通）和带来的好处（缩短时间、降低错误、释放精力、提升满意度、忠诚度、保障安全）。</w:t>
      </w:r>
    </w:p>
    <w:p w14:paraId="52C14A9B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明确了技术优势：</w:t>
      </w:r>
      <w:r>
        <w:t xml:space="preserve"> 强调了B/S架构、云端部署、模块化设计的实际好处（便捷访问、低成本维护、弹性扩展、易于定制）。</w:t>
      </w:r>
    </w:p>
    <w:p w14:paraId="22A0B340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细化了目标用户：</w:t>
      </w:r>
      <w:r>
        <w:t xml:space="preserve"> 清晰区分了不同角色（所有者、店长、前台、教练、会员）如何从系统中受益。</w:t>
      </w:r>
    </w:p>
    <w:p w14:paraId="249B7CB2">
      <w:r>
        <w:rPr>
          <w:rStyle w:val="13"/>
        </w:rPr>
        <w:t>强化了价值总结：</w:t>
      </w:r>
      <w:r>
        <w:t xml:space="preserve"> 最后一段点明了SCMS作为“核心基础设施”和“战略性平台”的地位，呼应了开篇的“不可或缺”。</w:t>
      </w:r>
    </w:p>
    <w:p w14:paraId="128BF59D"/>
    <w:p w14:paraId="7C1E6195">
      <w:pPr>
        <w:pStyle w:val="3"/>
        <w:keepNext w:val="0"/>
        <w:keepLines w:val="0"/>
        <w:widowControl/>
        <w:suppressLineNumbers w:val="0"/>
      </w:pPr>
      <w:bookmarkStart w:id="6" w:name="_Toc784313432"/>
      <w:r>
        <w:t>二、 系统角色：精细化权限体系赋能高效协作</w:t>
      </w:r>
      <w:bookmarkEnd w:id="6"/>
      <w:r>
        <w:t xml:space="preserve"> </w:t>
      </w:r>
    </w:p>
    <w:p w14:paraId="7D51C556">
      <w:pPr>
        <w:pStyle w:val="10"/>
        <w:keepNext w:val="0"/>
        <w:keepLines w:val="0"/>
        <w:widowControl/>
        <w:suppressLineNumbers w:val="0"/>
      </w:pPr>
      <w:r>
        <w:t>运动中心管理系统的成功运作依赖于清晰定义的角色权限体系。系统精心设计了</w:t>
      </w:r>
      <w:r>
        <w:rPr>
          <w:rStyle w:val="13"/>
        </w:rPr>
        <w:t>管理员</w:t>
      </w:r>
      <w:r>
        <w:t>与</w:t>
      </w:r>
      <w:r>
        <w:rPr>
          <w:rStyle w:val="13"/>
        </w:rPr>
        <w:t>会员</w:t>
      </w:r>
      <w:r>
        <w:t>两大核心角色视角，未来可扩展支持</w:t>
      </w:r>
      <w:r>
        <w:rPr>
          <w:rStyle w:val="13"/>
        </w:rPr>
        <w:t>员工/教练</w:t>
      </w:r>
      <w:r>
        <w:t>专属界面（部分功能已包含在管理员后台中）。每个角色拥有专属的登录门户、操作界面和数据视图，确保信息安全与业务流程高效运转。</w:t>
      </w:r>
    </w:p>
    <w:p w14:paraId="3388EFC7">
      <w:pPr>
        <w:pStyle w:val="4"/>
        <w:keepNext w:val="0"/>
        <w:keepLines w:val="0"/>
        <w:widowControl/>
        <w:suppressLineNumbers w:val="0"/>
      </w:pPr>
      <w:bookmarkStart w:id="7" w:name="_Toc701226338"/>
      <w:r>
        <w:t>1. 管理员：场馆运营的指挥中枢</w:t>
      </w:r>
      <w:bookmarkEnd w:id="7"/>
      <w:r>
        <w:t xml:space="preserve"> </w:t>
      </w:r>
    </w:p>
    <w:p w14:paraId="0E8F1CB9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角色定位：</w:t>
      </w:r>
      <w:r>
        <w:t xml:space="preserve"> 系统的绝对掌控者与决策者，肩负着整个运动中心数字化运营的核心责任。通常由</w:t>
      </w:r>
      <w:r>
        <w:rPr>
          <w:rStyle w:val="13"/>
        </w:rPr>
        <w:t>场馆所有者、店长、运营经理或专职系统管理员</w:t>
      </w:r>
      <w:r>
        <w:t>担任。</w:t>
      </w:r>
    </w:p>
    <w:p w14:paraId="18A5579B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核心职责与工作流：</w:t>
      </w:r>
      <w:r>
        <w:t xml:space="preserve"> </w:t>
      </w:r>
    </w:p>
    <w:p w14:paraId="4D2DE0D2">
      <w:pPr>
        <w:keepNext w:val="0"/>
        <w:keepLines w:val="0"/>
        <w:widowControl/>
        <w:numPr>
          <w:ilvl w:val="1"/>
          <w:numId w:val="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全局资源管理：</w:t>
      </w:r>
      <w:r>
        <w:t xml:space="preserve"> </w:t>
      </w:r>
    </w:p>
    <w:p w14:paraId="7C6F54F1">
      <w:pPr>
        <w:keepNext w:val="0"/>
        <w:keepLines w:val="0"/>
        <w:widowControl/>
        <w:numPr>
          <w:ilvl w:val="2"/>
          <w:numId w:val="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会员全生命周期管理：</w:t>
      </w:r>
      <w:r>
        <w:t xml:space="preserve"> 主导从潜在客户信息录入、正式会员注册建档（信息审核、卡类型配置、合同管理）、日常信息维护（资料更新、卡状态变更如挂失/冻结/注销）、会员关怀（生日提醒、续卡提醒）到会员流失分析的全流程。</w:t>
      </w:r>
    </w:p>
    <w:p w14:paraId="028A4CDB">
      <w:pPr>
        <w:keepNext w:val="0"/>
        <w:keepLines w:val="0"/>
        <w:widowControl/>
        <w:numPr>
          <w:ilvl w:val="2"/>
          <w:numId w:val="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员工组织架构管理：</w:t>
      </w:r>
      <w:r>
        <w:t xml:space="preserve"> 建立并维护员工档案库（基础信息、职位、部门、权限组），处理员工入职、转岗、离职流程，精细分配系统操作权限（基于RBAC权限模型）。</w:t>
      </w:r>
    </w:p>
    <w:p w14:paraId="7DF3C885">
      <w:pPr>
        <w:keepNext w:val="0"/>
        <w:keepLines w:val="0"/>
        <w:widowControl/>
        <w:numPr>
          <w:ilvl w:val="2"/>
          <w:numId w:val="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课程体系构建与优化：</w:t>
      </w:r>
      <w:r>
        <w:t xml:space="preserve"> 负责课程库的创建（定义课程属性、定价）、智能排课（时间、教练、场地安排，处理冲突）、课程发布管理、报名情况监控与调整。</w:t>
      </w:r>
    </w:p>
    <w:p w14:paraId="512112CB">
      <w:pPr>
        <w:keepNext w:val="0"/>
        <w:keepLines w:val="0"/>
        <w:widowControl/>
        <w:numPr>
          <w:ilvl w:val="2"/>
          <w:numId w:val="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设备资产全周期管控：</w:t>
      </w:r>
      <w:r>
        <w:t xml:space="preserve"> 执行新设备登记入库、位置分配、状态跟踪（正常/使用中/维修/报废）、制定维护计划、处理报修流程、分析设备利用率与成本。</w:t>
      </w:r>
    </w:p>
    <w:p w14:paraId="7EA58148">
      <w:pPr>
        <w:keepNext w:val="0"/>
        <w:keepLines w:val="0"/>
        <w:widowControl/>
        <w:numPr>
          <w:ilvl w:val="1"/>
          <w:numId w:val="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业务流程驱动与监控：</w:t>
      </w:r>
      <w:r>
        <w:t xml:space="preserve"> </w:t>
      </w:r>
    </w:p>
    <w:p w14:paraId="604636FB">
      <w:pPr>
        <w:keepNext w:val="0"/>
        <w:keepLines w:val="0"/>
        <w:widowControl/>
        <w:numPr>
          <w:ilvl w:val="2"/>
          <w:numId w:val="1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设置并维护业务规则（会员卡规则、课程报名规则、退款政策、考勤规则等）。</w:t>
      </w:r>
    </w:p>
    <w:p w14:paraId="253B40FF">
      <w:pPr>
        <w:keepNext w:val="0"/>
        <w:keepLines w:val="0"/>
        <w:widowControl/>
        <w:numPr>
          <w:ilvl w:val="2"/>
          <w:numId w:val="1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监控关键业务流程执行状态（如会员卡续费高峰期的处理、热门课程报名情况、设备报修响应时效）。</w:t>
      </w:r>
    </w:p>
    <w:p w14:paraId="1C4E5A82">
      <w:pPr>
        <w:keepNext w:val="0"/>
        <w:keepLines w:val="0"/>
        <w:widowControl/>
        <w:numPr>
          <w:ilvl w:val="2"/>
          <w:numId w:val="1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处理需要人工介入的异常或复杂操作（如特殊折扣审批、大额退款处理、会员纠纷协调）。</w:t>
      </w:r>
    </w:p>
    <w:p w14:paraId="1C6BC2CC">
      <w:pPr>
        <w:keepNext w:val="0"/>
        <w:keepLines w:val="0"/>
        <w:widowControl/>
        <w:numPr>
          <w:ilvl w:val="1"/>
          <w:numId w:val="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数据洞察与决策支持：</w:t>
      </w:r>
      <w:r>
        <w:t xml:space="preserve"> </w:t>
      </w:r>
    </w:p>
    <w:p w14:paraId="3723F52A">
      <w:pPr>
        <w:keepNext w:val="0"/>
        <w:keepLines w:val="0"/>
        <w:widowControl/>
        <w:numPr>
          <w:ilvl w:val="2"/>
          <w:numId w:val="1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实时运营监控：</w:t>
      </w:r>
      <w:r>
        <w:t xml:space="preserve"> 通过管理员仪表盘，实时掌握核心KPI（当日新增会员、当前在场人数、课程上座率、设备故障数、当日营收）。</w:t>
      </w:r>
    </w:p>
    <w:p w14:paraId="466DA48F">
      <w:pPr>
        <w:keepNext w:val="0"/>
        <w:keepLines w:val="0"/>
        <w:widowControl/>
        <w:numPr>
          <w:ilvl w:val="2"/>
          <w:numId w:val="1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深度数据分析：</w:t>
      </w:r>
      <w:r>
        <w:t xml:space="preserve"> 利用强大的报表系统，进行多维度的历史数据分析（会员增长趋势分析、课程受欢迎度排名、收入结构分析、教练绩效评估、设备维护成本分析）。</w:t>
      </w:r>
    </w:p>
    <w:p w14:paraId="2356D56C">
      <w:pPr>
        <w:keepNext w:val="0"/>
        <w:keepLines w:val="0"/>
        <w:widowControl/>
        <w:numPr>
          <w:ilvl w:val="2"/>
          <w:numId w:val="1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生成决策报告：</w:t>
      </w:r>
      <w:r>
        <w:t xml:space="preserve"> 一键导出或生成用于管理层汇报、财务审计或业务复盘的专业报表。</w:t>
      </w:r>
    </w:p>
    <w:p w14:paraId="1548D9DB">
      <w:pPr>
        <w:keepNext w:val="0"/>
        <w:keepLines w:val="0"/>
        <w:widowControl/>
        <w:numPr>
          <w:ilvl w:val="1"/>
          <w:numId w:val="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系统配置与安全守护：</w:t>
      </w:r>
      <w:r>
        <w:t xml:space="preserve"> </w:t>
      </w:r>
    </w:p>
    <w:p w14:paraId="3454489F">
      <w:pPr>
        <w:keepNext w:val="0"/>
        <w:keepLines w:val="0"/>
        <w:widowControl/>
        <w:numPr>
          <w:ilvl w:val="2"/>
          <w:numId w:val="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管理系统基础设置（场馆信息、营业时间、通知模板、支付方式配置）。</w:t>
      </w:r>
    </w:p>
    <w:p w14:paraId="590C373C">
      <w:pPr>
        <w:keepNext w:val="0"/>
        <w:keepLines w:val="0"/>
        <w:widowControl/>
        <w:numPr>
          <w:ilvl w:val="2"/>
          <w:numId w:val="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用户账号管理（管理员账号创建、权限分配、密码重置）。</w:t>
      </w:r>
    </w:p>
    <w:p w14:paraId="5D5B3F89">
      <w:pPr>
        <w:keepNext w:val="0"/>
        <w:keepLines w:val="0"/>
        <w:widowControl/>
        <w:numPr>
          <w:ilvl w:val="2"/>
          <w:numId w:val="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数据安全卫士：</w:t>
      </w:r>
      <w:r>
        <w:t xml:space="preserve"> 制定和执行数据备份策略、监控系统访问日志、管理用户权限、确保系统符合隐私法规要求。</w:t>
      </w:r>
    </w:p>
    <w:p w14:paraId="4B36ECAD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权限特点：</w:t>
      </w:r>
      <w:r>
        <w:t xml:space="preserve"> </w:t>
      </w:r>
    </w:p>
    <w:p w14:paraId="4AADA7C4">
      <w:pPr>
        <w:keepNext w:val="0"/>
        <w:keepLines w:val="0"/>
        <w:widowControl/>
        <w:numPr>
          <w:ilvl w:val="1"/>
          <w:numId w:val="1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最高权限级别：</w:t>
      </w:r>
      <w:r>
        <w:t xml:space="preserve"> 拥有访问系统</w:t>
      </w:r>
      <w:r>
        <w:rPr>
          <w:rStyle w:val="13"/>
        </w:rPr>
        <w:t>所有功能模块</w:t>
      </w:r>
      <w:r>
        <w:t>的权限。</w:t>
      </w:r>
    </w:p>
    <w:p w14:paraId="119FFD67">
      <w:pPr>
        <w:keepNext w:val="0"/>
        <w:keepLines w:val="0"/>
        <w:widowControl/>
        <w:numPr>
          <w:ilvl w:val="1"/>
          <w:numId w:val="1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无限制操作能力：</w:t>
      </w:r>
      <w:r>
        <w:t xml:space="preserve"> 可执行所有数据的</w:t>
      </w:r>
      <w:r>
        <w:rPr>
          <w:rStyle w:val="13"/>
        </w:rPr>
        <w:t>增、删、改、查</w:t>
      </w:r>
      <w:r>
        <w:t>操作。</w:t>
      </w:r>
    </w:p>
    <w:p w14:paraId="16056D56">
      <w:pPr>
        <w:keepNext w:val="0"/>
        <w:keepLines w:val="0"/>
        <w:widowControl/>
        <w:numPr>
          <w:ilvl w:val="1"/>
          <w:numId w:val="1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数据全局可见：</w:t>
      </w:r>
      <w:r>
        <w:t xml:space="preserve"> 可查看和分析系统内</w:t>
      </w:r>
      <w:r>
        <w:rPr>
          <w:rStyle w:val="13"/>
        </w:rPr>
        <w:t>所有</w:t>
      </w:r>
      <w:r>
        <w:t>会员、员工、课程、设备、财务等数据。</w:t>
      </w:r>
    </w:p>
    <w:p w14:paraId="4FE8A916">
      <w:pPr>
        <w:keepNext w:val="0"/>
        <w:keepLines w:val="0"/>
        <w:widowControl/>
        <w:numPr>
          <w:ilvl w:val="1"/>
          <w:numId w:val="1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配置管理权：</w:t>
      </w:r>
      <w:r>
        <w:t xml:space="preserve"> 拥有系统参数设置、权限组定义的终极控制权。</w:t>
      </w:r>
    </w:p>
    <w:p w14:paraId="2922DA91">
      <w:pPr>
        <w:pStyle w:val="4"/>
        <w:keepNext w:val="0"/>
        <w:keepLines w:val="0"/>
        <w:widowControl/>
        <w:suppressLineNumbers w:val="0"/>
      </w:pPr>
      <w:bookmarkStart w:id="8" w:name="_Toc120808030"/>
      <w:r>
        <w:t>2. 会员：数字化服务的核心体验者</w:t>
      </w:r>
      <w:bookmarkEnd w:id="8"/>
      <w:r>
        <w:t xml:space="preserve"> </w:t>
      </w:r>
    </w:p>
    <w:p w14:paraId="232C544D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角色定位：</w:t>
      </w:r>
      <w:r>
        <w:t xml:space="preserve"> 运动中心服务的直接享用者，系统价值的最终体现者。通过会员专属门户或未来移动端（如开发），享受便捷、透明、个性化的自助服务。</w:t>
      </w:r>
    </w:p>
    <w:p w14:paraId="3D09AE6A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核心功能与服务旅程：</w:t>
      </w:r>
      <w:r>
        <w:t xml:space="preserve"> </w:t>
      </w:r>
    </w:p>
    <w:p w14:paraId="7A799414"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个人中心 - 信息自主管理：</w:t>
      </w:r>
      <w:r>
        <w:t xml:space="preserve"> </w:t>
      </w:r>
    </w:p>
    <w:p w14:paraId="0B46109B">
      <w:pPr>
        <w:keepNext w:val="0"/>
        <w:keepLines w:val="0"/>
        <w:widowControl/>
        <w:numPr>
          <w:ilvl w:val="2"/>
          <w:numId w:val="15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资料维护：</w:t>
      </w:r>
      <w:r>
        <w:t xml:space="preserve"> 查看和更新个人基本信息（姓名、联系方式、头像）、紧急联系人、健康档案（如健身目标、注意事项，需授权填写）。</w:t>
      </w:r>
    </w:p>
    <w:p w14:paraId="25641DE5">
      <w:pPr>
        <w:keepNext w:val="0"/>
        <w:keepLines w:val="0"/>
        <w:widowControl/>
        <w:numPr>
          <w:ilvl w:val="2"/>
          <w:numId w:val="15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隐私控制：</w:t>
      </w:r>
      <w:r>
        <w:t xml:space="preserve"> 管理个人信息的可见性设置（部分信息对教练/前台是否可见）。</w:t>
      </w:r>
    </w:p>
    <w:p w14:paraId="4A668BE9"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课程服务 - 便捷参与体验：</w:t>
      </w:r>
      <w:r>
        <w:t xml:space="preserve"> </w:t>
      </w:r>
    </w:p>
    <w:p w14:paraId="23E990AC">
      <w:pPr>
        <w:keepNext w:val="0"/>
        <w:keepLines w:val="0"/>
        <w:widowControl/>
        <w:numPr>
          <w:ilvl w:val="2"/>
          <w:numId w:val="14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课程探索：</w:t>
      </w:r>
      <w:r>
        <w:t xml:space="preserve"> 浏览完整、实时的课程表（按天/周/月视图），查看课程详情（名称、时间、时长、教练介绍、课程描述、难度、费用、余位）。</w:t>
      </w:r>
    </w:p>
    <w:p w14:paraId="0B52F815">
      <w:pPr>
        <w:keepNext w:val="0"/>
        <w:keepLines w:val="0"/>
        <w:widowControl/>
        <w:numPr>
          <w:ilvl w:val="2"/>
          <w:numId w:val="14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智能预约：</w:t>
      </w:r>
      <w:r>
        <w:t xml:space="preserve"> 在线自助完成课程</w:t>
      </w:r>
      <w:r>
        <w:rPr>
          <w:rStyle w:val="13"/>
        </w:rPr>
        <w:t>预约/报名</w:t>
      </w:r>
      <w:r>
        <w:t>（支持按次付费或会员卡扣次），系统自动进行资格校验（卡有效性、余额/次数、时间冲突）。</w:t>
      </w:r>
    </w:p>
    <w:p w14:paraId="229A8693">
      <w:pPr>
        <w:keepNext w:val="0"/>
        <w:keepLines w:val="0"/>
        <w:widowControl/>
        <w:numPr>
          <w:ilvl w:val="2"/>
          <w:numId w:val="14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行程管理：</w:t>
      </w:r>
      <w:r>
        <w:t xml:space="preserve"> 清晰查看“我的课程”日历，管理个人预约记录，支持在规定时间内</w:t>
      </w:r>
      <w:r>
        <w:rPr>
          <w:rStyle w:val="13"/>
        </w:rPr>
        <w:t>在线自助取消预约</w:t>
      </w:r>
      <w:r>
        <w:t>（释放名额）。</w:t>
      </w:r>
    </w:p>
    <w:p w14:paraId="284DCE84">
      <w:pPr>
        <w:keepNext w:val="0"/>
        <w:keepLines w:val="0"/>
        <w:widowControl/>
        <w:numPr>
          <w:ilvl w:val="2"/>
          <w:numId w:val="14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签到提醒：</w:t>
      </w:r>
      <w:r>
        <w:t xml:space="preserve"> 接收课程开始前的智能提醒（短信/系统消息），部分场景支持扫码签到核销（减少前台压力）。</w:t>
      </w:r>
    </w:p>
    <w:p w14:paraId="23A7740D"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会员卡服务 - 资产一目了然：</w:t>
      </w:r>
      <w:r>
        <w:t xml:space="preserve"> </w:t>
      </w:r>
    </w:p>
    <w:p w14:paraId="014A4055">
      <w:pPr>
        <w:keepNext w:val="0"/>
        <w:keepLines w:val="0"/>
        <w:widowControl/>
        <w:numPr>
          <w:ilvl w:val="2"/>
          <w:numId w:val="13"/>
        </w:numPr>
        <w:suppressLineNumbers w:val="0"/>
        <w:spacing w:before="0" w:beforeAutospacing="1" w:after="0" w:afterAutospacing="1"/>
        <w:ind w:left="2160" w:hanging="360"/>
      </w:pPr>
      <w:r>
        <w:rPr>
          <w:rStyle w:val="13"/>
        </w:rPr>
        <w:t>卡状态总览：</w:t>
      </w:r>
      <w:r>
        <w:t xml:space="preserve"> 实时查看个人持有的所有会员卡信息（卡号、类型名称、有效期精确至日、当前状态 - 正常/冻结/挂失/过期）。</w:t>
      </w:r>
    </w:p>
    <w:p w14:paraId="77522C58">
      <w:pPr>
        <w:keepNext w:val="0"/>
        <w:keepLines w:val="0"/>
        <w:widowControl/>
        <w:numPr>
          <w:ilvl w:val="2"/>
          <w:numId w:val="13"/>
        </w:numPr>
        <w:suppressLineNumbers w:val="0"/>
        <w:spacing w:before="0" w:beforeAutospacing="1" w:after="0" w:afterAutospacing="1"/>
        <w:ind w:left="2160" w:hanging="360"/>
      </w:pPr>
      <w:r>
        <w:rPr>
          <w:rStyle w:val="13"/>
        </w:rPr>
        <w:t>余额/次数管理：</w:t>
      </w:r>
      <w:r>
        <w:t xml:space="preserve"> 精确查询卡内</w:t>
      </w:r>
      <w:r>
        <w:rPr>
          <w:rStyle w:val="13"/>
        </w:rPr>
        <w:t>余额</w:t>
      </w:r>
      <w:r>
        <w:t>（储值卡）或</w:t>
      </w:r>
      <w:r>
        <w:rPr>
          <w:rStyle w:val="13"/>
        </w:rPr>
        <w:t>剩余次数</w:t>
      </w:r>
      <w:r>
        <w:t>（次卡），清晰展示每次消费/扣次明细。</w:t>
      </w:r>
    </w:p>
    <w:p w14:paraId="7AE909A5">
      <w:pPr>
        <w:keepNext w:val="0"/>
        <w:keepLines w:val="0"/>
        <w:widowControl/>
        <w:numPr>
          <w:ilvl w:val="2"/>
          <w:numId w:val="13"/>
        </w:numPr>
        <w:suppressLineNumbers w:val="0"/>
        <w:spacing w:before="0" w:beforeAutospacing="1" w:after="0" w:afterAutospacing="1"/>
        <w:ind w:left="2160" w:hanging="360"/>
      </w:pPr>
      <w:r>
        <w:rPr>
          <w:rStyle w:val="13"/>
        </w:rPr>
        <w:t>在线充值/续费：</w:t>
      </w:r>
      <w:r>
        <w:t xml:space="preserve"> （若集成支付）自助完成会员卡在线充值（储值卡增加金额）或续费（延长有效期/购买次数包），支付流程安全便捷，充值记录即时可查。</w:t>
      </w:r>
    </w:p>
    <w:p w14:paraId="1652D57A">
      <w:pPr>
        <w:keepNext w:val="0"/>
        <w:keepLines w:val="0"/>
        <w:widowControl/>
        <w:numPr>
          <w:ilvl w:val="2"/>
          <w:numId w:val="13"/>
        </w:numPr>
        <w:suppressLineNumbers w:val="0"/>
        <w:spacing w:before="0" w:beforeAutospacing="1" w:after="0" w:afterAutospacing="1"/>
        <w:ind w:left="2160" w:hanging="360"/>
      </w:pPr>
      <w:r>
        <w:rPr>
          <w:rStyle w:val="13"/>
        </w:rPr>
        <w:t>挂失/解挂申请：</w:t>
      </w:r>
      <w:r>
        <w:t xml:space="preserve"> 在线提交会员卡挂失申请（冻结卡以防盗用），或申请解挂。</w:t>
      </w:r>
    </w:p>
    <w:p w14:paraId="35D41D94"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消费与互动 - 透明化体验：</w:t>
      </w:r>
      <w:r>
        <w:t xml:space="preserve"> </w:t>
      </w:r>
    </w:p>
    <w:p w14:paraId="4D9B2754">
      <w:pPr>
        <w:keepNext w:val="0"/>
        <w:keepLines w:val="0"/>
        <w:widowControl/>
        <w:numPr>
          <w:ilvl w:val="2"/>
          <w:numId w:val="16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消费流水：</w:t>
      </w:r>
      <w:r>
        <w:t xml:space="preserve"> 查询所有历史消费记录明细（课程报名费、会员卡充值、商品购买等），包括时间、金额、支付方式、订单号。</w:t>
      </w:r>
    </w:p>
    <w:p w14:paraId="34B879FB">
      <w:pPr>
        <w:keepNext w:val="0"/>
        <w:keepLines w:val="0"/>
        <w:widowControl/>
        <w:numPr>
          <w:ilvl w:val="2"/>
          <w:numId w:val="16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消息中心：</w:t>
      </w:r>
      <w:r>
        <w:t xml:space="preserve"> 接收系统通知（如：预约成功/取消通知、卡到期提醒、充值到账通知、场馆公告、营销活动）。</w:t>
      </w:r>
    </w:p>
    <w:p w14:paraId="070FC0DD">
      <w:pPr>
        <w:keepNext w:val="0"/>
        <w:keepLines w:val="0"/>
        <w:widowControl/>
        <w:numPr>
          <w:ilvl w:val="2"/>
          <w:numId w:val="16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反馈评价：</w:t>
      </w:r>
      <w:r>
        <w:t xml:space="preserve"> （可选）参与课后对教练的评分与留言反馈。</w:t>
      </w:r>
    </w:p>
    <w:p w14:paraId="3FB5CB3D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权限特点：</w:t>
      </w:r>
      <w:r>
        <w:t xml:space="preserve"> </w:t>
      </w:r>
    </w:p>
    <w:p w14:paraId="600E0D6F">
      <w:pPr>
        <w:keepNext w:val="0"/>
        <w:keepLines w:val="0"/>
        <w:widowControl/>
        <w:numPr>
          <w:ilvl w:val="1"/>
          <w:numId w:val="13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严格的权限隔离：</w:t>
      </w:r>
      <w:r>
        <w:t xml:space="preserve"> </w:t>
      </w:r>
      <w:r>
        <w:rPr>
          <w:rStyle w:val="13"/>
        </w:rPr>
        <w:t>仅能访问与自身身份（会员ID）严格关联的数据和信息</w:t>
      </w:r>
      <w:r>
        <w:t>。</w:t>
      </w:r>
    </w:p>
    <w:p w14:paraId="16ACB89A">
      <w:pPr>
        <w:keepNext w:val="0"/>
        <w:keepLines w:val="0"/>
        <w:widowControl/>
        <w:numPr>
          <w:ilvl w:val="1"/>
          <w:numId w:val="13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受限的操作范围：</w:t>
      </w:r>
      <w:r>
        <w:t xml:space="preserve"> 操作权限仅限于</w:t>
      </w:r>
      <w:r>
        <w:rPr>
          <w:rStyle w:val="13"/>
        </w:rPr>
        <w:t>管理自身的信息、预约、会员卡（挂失/解挂申请、充值）</w:t>
      </w:r>
      <w:r>
        <w:t>。</w:t>
      </w:r>
    </w:p>
    <w:p w14:paraId="6669DD90">
      <w:pPr>
        <w:keepNext w:val="0"/>
        <w:keepLines w:val="0"/>
        <w:widowControl/>
        <w:numPr>
          <w:ilvl w:val="1"/>
          <w:numId w:val="13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数据隐私保障：</w:t>
      </w:r>
      <w:r>
        <w:t xml:space="preserve"> 无法查看其他会员的任何信息，也无法访问场馆管理相关的核心数据（如员工信息、课程成本、设备采购价、整体财务数据）。</w:t>
      </w:r>
    </w:p>
    <w:p w14:paraId="544502C6">
      <w:pPr>
        <w:pStyle w:val="3"/>
        <w:keepNext w:val="0"/>
        <w:keepLines w:val="0"/>
        <w:widowControl/>
        <w:suppressLineNumbers w:val="0"/>
      </w:pPr>
      <w:bookmarkStart w:id="9" w:name="_Toc1048513795"/>
      <w:r>
        <w:t>三、 功能模块详解</w:t>
      </w:r>
      <w:bookmarkEnd w:id="9"/>
      <w:r>
        <w:t xml:space="preserve"> </w:t>
      </w:r>
    </w:p>
    <w:p w14:paraId="1C33F551">
      <w:pPr>
        <w:pStyle w:val="4"/>
        <w:keepNext w:val="0"/>
        <w:keepLines w:val="0"/>
        <w:widowControl/>
        <w:suppressLineNumbers w:val="0"/>
      </w:pPr>
      <w:bookmarkStart w:id="10" w:name="_Toc120545283"/>
      <w:r>
        <w:t>1. 会员管理模块</w:t>
      </w:r>
      <w:bookmarkEnd w:id="10"/>
      <w:r>
        <w:t xml:space="preserve"> </w:t>
      </w:r>
    </w:p>
    <w:p w14:paraId="65E0415F">
      <w:pPr>
        <w:pStyle w:val="10"/>
        <w:keepNext w:val="0"/>
        <w:keepLines w:val="0"/>
        <w:widowControl/>
        <w:suppressLineNumbers w:val="0"/>
        <w:ind w:left="720"/>
      </w:pPr>
      <w:r>
        <w:rPr>
          <w:rStyle w:val="13"/>
        </w:rPr>
        <w:t>目标：</w:t>
      </w:r>
      <w:r>
        <w:t xml:space="preserve"> 实现会员全生命周期数字化管理，提升会员粘性与服务质量。</w:t>
      </w:r>
    </w:p>
    <w:p w14:paraId="6BC9B693">
      <w:pPr>
        <w:pStyle w:val="5"/>
        <w:keepNext w:val="0"/>
        <w:keepLines w:val="0"/>
        <w:widowControl/>
        <w:suppressLineNumbers w:val="0"/>
        <w:ind w:left="720"/>
      </w:pPr>
      <w:r>
        <w:t>1.1 会员信息管理</w:t>
      </w:r>
    </w:p>
    <w:p w14:paraId="4A70F369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新增会员：</w:t>
      </w:r>
      <w:r>
        <w:t xml:space="preserve"> </w:t>
      </w:r>
    </w:p>
    <w:p w14:paraId="1589EAD9">
      <w:pPr>
        <w:keepNext w:val="0"/>
        <w:keepLines w:val="0"/>
        <w:widowControl/>
        <w:numPr>
          <w:ilvl w:val="2"/>
          <w:numId w:val="1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完整录入会员基础信息（姓名、性别、出生日期、联系方式、证件信息、住址、紧急联系人）。</w:t>
      </w:r>
    </w:p>
    <w:p w14:paraId="79467B2D">
      <w:pPr>
        <w:keepNext w:val="0"/>
        <w:keepLines w:val="0"/>
        <w:widowControl/>
        <w:numPr>
          <w:ilvl w:val="2"/>
          <w:numId w:val="1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采集会员健身偏好、目标、健康状况（可选，需符合隐私政策）。</w:t>
      </w:r>
    </w:p>
    <w:p w14:paraId="03DC1B6A">
      <w:pPr>
        <w:keepNext w:val="0"/>
        <w:keepLines w:val="0"/>
        <w:widowControl/>
        <w:numPr>
          <w:ilvl w:val="2"/>
          <w:numId w:val="1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系统自动生成</w:t>
      </w:r>
      <w:r>
        <w:rPr>
          <w:rStyle w:val="13"/>
        </w:rPr>
        <w:t>唯一且不可重复的会员卡号</w:t>
      </w:r>
      <w:r>
        <w:t>。</w:t>
      </w:r>
    </w:p>
    <w:p w14:paraId="5084E2E6">
      <w:pPr>
        <w:keepNext w:val="0"/>
        <w:keepLines w:val="0"/>
        <w:widowControl/>
        <w:numPr>
          <w:ilvl w:val="2"/>
          <w:numId w:val="1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灵活设置会员卡类型：</w:t>
      </w:r>
      <w:r>
        <w:t xml:space="preserve"> 支持多种卡类型（如次卡、月卡、季卡、年卡、储值卡、私教套餐卡等），并设置对应的有效期、使用规则（如限时段、限课程类型）。</w:t>
      </w:r>
    </w:p>
    <w:p w14:paraId="5F10C1DF">
      <w:pPr>
        <w:keepNext w:val="0"/>
        <w:keepLines w:val="0"/>
        <w:widowControl/>
        <w:numPr>
          <w:ilvl w:val="2"/>
          <w:numId w:val="1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支持上传会员照片。</w:t>
      </w:r>
    </w:p>
    <w:p w14:paraId="20EC7590">
      <w:pPr>
        <w:keepNext w:val="0"/>
        <w:keepLines w:val="0"/>
        <w:widowControl/>
        <w:numPr>
          <w:ilvl w:val="2"/>
          <w:numId w:val="1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打印或发送电子会员卡。</w:t>
      </w:r>
    </w:p>
    <w:p w14:paraId="267FFF3E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会员信息维护：</w:t>
      </w:r>
      <w:r>
        <w:t xml:space="preserve"> </w:t>
      </w:r>
    </w:p>
    <w:p w14:paraId="2150DFFA">
      <w:pPr>
        <w:keepNext w:val="0"/>
        <w:keepLines w:val="0"/>
        <w:widowControl/>
        <w:numPr>
          <w:ilvl w:val="2"/>
          <w:numId w:val="1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便捷修改会员基础信息、联系方式等。</w:t>
      </w:r>
    </w:p>
    <w:p w14:paraId="6C2A285F">
      <w:pPr>
        <w:keepNext w:val="0"/>
        <w:keepLines w:val="0"/>
        <w:widowControl/>
        <w:numPr>
          <w:ilvl w:val="2"/>
          <w:numId w:val="1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动态更新会员卡状态：</w:t>
      </w:r>
      <w:r>
        <w:t xml:space="preserve"> 如激活、挂失（挂失后可冻结余额/次数）、解挂、注销（需处理余额/次数）、续卡等操作。</w:t>
      </w:r>
    </w:p>
    <w:p w14:paraId="64A082C3">
      <w:pPr>
        <w:keepNext w:val="0"/>
        <w:keepLines w:val="0"/>
        <w:widowControl/>
        <w:numPr>
          <w:ilvl w:val="2"/>
          <w:numId w:val="1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查看会员全维度历史记录：</w:t>
      </w:r>
      <w:r>
        <w:t xml:space="preserve"> 包括课程报名签到历史、消费流水（充值、消费）、会员卡变更记录、设备使用记录、反馈记录等，形成完整的会员画像。</w:t>
      </w:r>
    </w:p>
    <w:p w14:paraId="39516428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会员查询：</w:t>
      </w:r>
      <w:r>
        <w:t xml:space="preserve"> </w:t>
      </w:r>
    </w:p>
    <w:p w14:paraId="720C9333">
      <w:pPr>
        <w:keepNext w:val="0"/>
        <w:keepLines w:val="0"/>
        <w:widowControl/>
        <w:numPr>
          <w:ilvl w:val="2"/>
          <w:numId w:val="2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多条件精准/模糊查询：</w:t>
      </w:r>
      <w:r>
        <w:t xml:space="preserve"> 支持按会员卡号、姓名、手机号、身份证号、会员卡状态（正常/挂失/过期）、注册时间段等多维度组合查询。</w:t>
      </w:r>
    </w:p>
    <w:p w14:paraId="6B18B008">
      <w:pPr>
        <w:keepNext w:val="0"/>
        <w:keepLines w:val="0"/>
        <w:widowControl/>
        <w:numPr>
          <w:ilvl w:val="2"/>
          <w:numId w:val="2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快速定位会员：</w:t>
      </w:r>
      <w:r>
        <w:t xml:space="preserve"> 搜索结果列表清晰展示关键信息。</w:t>
      </w:r>
    </w:p>
    <w:p w14:paraId="5A311D45">
      <w:pPr>
        <w:keepNext w:val="0"/>
        <w:keepLines w:val="0"/>
        <w:widowControl/>
        <w:numPr>
          <w:ilvl w:val="2"/>
          <w:numId w:val="2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查看会员详情页：</w:t>
      </w:r>
      <w:r>
        <w:t xml:space="preserve"> 点击可进入会员完整档案页，查看所有关联信息及操作历史。</w:t>
      </w:r>
    </w:p>
    <w:p w14:paraId="7887807B">
      <w:pPr>
        <w:pStyle w:val="5"/>
        <w:keepNext w:val="0"/>
        <w:keepLines w:val="0"/>
        <w:widowControl/>
        <w:suppressLineNumbers w:val="0"/>
        <w:ind w:left="720"/>
      </w:pPr>
      <w:r>
        <w:t>1.2 会员卡管理</w:t>
      </w:r>
    </w:p>
    <w:p w14:paraId="41B74B3C">
      <w:pPr>
        <w:keepNext w:val="0"/>
        <w:keepLines w:val="0"/>
        <w:widowControl/>
        <w:numPr>
          <w:ilvl w:val="1"/>
          <w:numId w:val="2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卡状态管理：</w:t>
      </w:r>
      <w:r>
        <w:t xml:space="preserve"> 集中管理所有会员卡状态（正常、挂失、冻结、注销、过期），状态变更操作留痕。</w:t>
      </w:r>
    </w:p>
    <w:p w14:paraId="2AEF9D16">
      <w:pPr>
        <w:keepNext w:val="0"/>
        <w:keepLines w:val="0"/>
        <w:widowControl/>
        <w:numPr>
          <w:ilvl w:val="1"/>
          <w:numId w:val="2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余额/次数查询：</w:t>
      </w:r>
      <w:r>
        <w:t xml:space="preserve"> 实时精确查询任意会员卡的当前余额或剩余次数。</w:t>
      </w:r>
    </w:p>
    <w:p w14:paraId="36F24F73">
      <w:pPr>
        <w:keepNext w:val="0"/>
        <w:keepLines w:val="0"/>
        <w:widowControl/>
        <w:numPr>
          <w:ilvl w:val="1"/>
          <w:numId w:val="2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会员卡续费/充值：</w:t>
      </w:r>
      <w:r>
        <w:t xml:space="preserve"> </w:t>
      </w:r>
    </w:p>
    <w:p w14:paraId="02A6C8FA">
      <w:pPr>
        <w:keepNext w:val="0"/>
        <w:keepLines w:val="0"/>
        <w:widowControl/>
        <w:numPr>
          <w:ilvl w:val="2"/>
          <w:numId w:val="22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支持多种支付方式（现金、POS刷卡、移动支付、转账等）的线下收银台操作。</w:t>
      </w:r>
    </w:p>
    <w:p w14:paraId="32EB0DEF">
      <w:pPr>
        <w:keepNext w:val="0"/>
        <w:keepLines w:val="0"/>
        <w:widowControl/>
        <w:numPr>
          <w:ilvl w:val="2"/>
          <w:numId w:val="22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支持在线充值（需集成支付网关）：</w:t>
      </w:r>
      <w:r>
        <w:t xml:space="preserve"> 会员可自助通过会员端完成充值。</w:t>
      </w:r>
    </w:p>
    <w:p w14:paraId="504C1C7A">
      <w:pPr>
        <w:keepNext w:val="0"/>
        <w:keepLines w:val="0"/>
        <w:widowControl/>
        <w:numPr>
          <w:ilvl w:val="2"/>
          <w:numId w:val="22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自动更新卡有效期或增加余额/次数。</w:t>
      </w:r>
    </w:p>
    <w:p w14:paraId="2A06F015">
      <w:pPr>
        <w:keepNext w:val="0"/>
        <w:keepLines w:val="0"/>
        <w:widowControl/>
        <w:numPr>
          <w:ilvl w:val="2"/>
          <w:numId w:val="22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生成并打印/发送电子充值凭证。</w:t>
      </w:r>
    </w:p>
    <w:p w14:paraId="422CC0E1">
      <w:pPr>
        <w:keepNext w:val="0"/>
        <w:keepLines w:val="0"/>
        <w:widowControl/>
        <w:numPr>
          <w:ilvl w:val="1"/>
          <w:numId w:val="2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会员卡类型管理（管理员）：</w:t>
      </w:r>
      <w:r>
        <w:t xml:space="preserve"> 创建、编辑、停用不同种类的会员卡及其规则（价格、有效期、包含服务、转让规则等）。</w:t>
      </w:r>
    </w:p>
    <w:p w14:paraId="530752AD">
      <w:pPr>
        <w:pStyle w:val="4"/>
        <w:keepNext w:val="0"/>
        <w:keepLines w:val="0"/>
        <w:widowControl/>
        <w:suppressLineNumbers w:val="0"/>
      </w:pPr>
      <w:bookmarkStart w:id="11" w:name="_Toc927492260"/>
      <w:r>
        <w:t>2. 课程管理模块</w:t>
      </w:r>
      <w:bookmarkEnd w:id="11"/>
      <w:r>
        <w:t xml:space="preserve"> </w:t>
      </w:r>
    </w:p>
    <w:p w14:paraId="3A509BB6">
      <w:pPr>
        <w:pStyle w:val="10"/>
        <w:keepNext w:val="0"/>
        <w:keepLines w:val="0"/>
        <w:widowControl/>
        <w:suppressLineNumbers w:val="0"/>
        <w:ind w:left="720"/>
      </w:pPr>
      <w:r>
        <w:rPr>
          <w:rStyle w:val="13"/>
        </w:rPr>
        <w:t>目标：</w:t>
      </w:r>
      <w:r>
        <w:t xml:space="preserve"> 高效编排课程资源，优化课程体验，提升课程上座率与收益。</w:t>
      </w:r>
    </w:p>
    <w:p w14:paraId="09BF632A">
      <w:pPr>
        <w:pStyle w:val="5"/>
        <w:keepNext w:val="0"/>
        <w:keepLines w:val="0"/>
        <w:widowControl/>
        <w:suppressLineNumbers w:val="0"/>
        <w:ind w:left="720"/>
      </w:pPr>
      <w:r>
        <w:t>2.1 课程信息管理</w:t>
      </w:r>
    </w:p>
    <w:p w14:paraId="68EDFAFC">
      <w:pPr>
        <w:keepNext w:val="0"/>
        <w:keepLines w:val="0"/>
        <w:widowControl/>
        <w:numPr>
          <w:ilvl w:val="1"/>
          <w:numId w:val="23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课程设置：</w:t>
      </w:r>
      <w:r>
        <w:t xml:space="preserve"> </w:t>
      </w:r>
    </w:p>
    <w:p w14:paraId="2FDD6D24">
      <w:pPr>
        <w:keepNext w:val="0"/>
        <w:keepLines w:val="0"/>
        <w:widowControl/>
        <w:numPr>
          <w:ilvl w:val="2"/>
          <w:numId w:val="24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创建多样化课程：</w:t>
      </w:r>
      <w:r>
        <w:t xml:space="preserve"> 设置课程名称、详细描述、课程类型（团课、私教、小班）、适用人群、难度级别。</w:t>
      </w:r>
    </w:p>
    <w:p w14:paraId="471B37BA">
      <w:pPr>
        <w:keepNext w:val="0"/>
        <w:keepLines w:val="0"/>
        <w:widowControl/>
        <w:numPr>
          <w:ilvl w:val="2"/>
          <w:numId w:val="24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核心信息配置：</w:t>
      </w:r>
      <w:r>
        <w:t xml:space="preserve"> 设定课程时长、固定周期（如每周一三五）、单次课程费用或包含在会员卡内。</w:t>
      </w:r>
    </w:p>
    <w:p w14:paraId="530BD020">
      <w:pPr>
        <w:keepNext w:val="0"/>
        <w:keepLines w:val="0"/>
        <w:widowControl/>
        <w:numPr>
          <w:ilvl w:val="2"/>
          <w:numId w:val="24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容量与资源绑定：</w:t>
      </w:r>
      <w:r>
        <w:t xml:space="preserve"> 设置课程最大容纳人数（名额）、</w:t>
      </w:r>
      <w:r>
        <w:rPr>
          <w:rStyle w:val="13"/>
        </w:rPr>
        <w:t>绑定授课教练</w:t>
      </w:r>
      <w:r>
        <w:t>、</w:t>
      </w:r>
      <w:r>
        <w:rPr>
          <w:rStyle w:val="13"/>
        </w:rPr>
        <w:t>分配专属场地/教室</w:t>
      </w:r>
      <w:r>
        <w:t>。</w:t>
      </w:r>
    </w:p>
    <w:p w14:paraId="7034BCCE">
      <w:pPr>
        <w:keepNext w:val="0"/>
        <w:keepLines w:val="0"/>
        <w:widowControl/>
        <w:numPr>
          <w:ilvl w:val="2"/>
          <w:numId w:val="24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课程定价策略：</w:t>
      </w:r>
      <w:r>
        <w:t xml:space="preserve"> 设置标准价格、会员优惠价、不同卡类型抵扣规则等。</w:t>
      </w:r>
    </w:p>
    <w:p w14:paraId="400FD648">
      <w:pPr>
        <w:keepNext w:val="0"/>
        <w:keepLines w:val="0"/>
        <w:widowControl/>
        <w:numPr>
          <w:ilvl w:val="1"/>
          <w:numId w:val="23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课程安排（排课）：</w:t>
      </w:r>
      <w:r>
        <w:t xml:space="preserve"> </w:t>
      </w:r>
    </w:p>
    <w:p w14:paraId="6F6162AC">
      <w:pPr>
        <w:keepNext w:val="0"/>
        <w:keepLines w:val="0"/>
        <w:widowControl/>
        <w:numPr>
          <w:ilvl w:val="2"/>
          <w:numId w:val="25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可视化课表管理：</w:t>
      </w:r>
      <w:r>
        <w:t xml:space="preserve"> 提供日历视图，直观展示每日、每周、每月的课程安排。</w:t>
      </w:r>
    </w:p>
    <w:p w14:paraId="369A57F9">
      <w:pPr>
        <w:keepNext w:val="0"/>
        <w:keepLines w:val="0"/>
        <w:widowControl/>
        <w:numPr>
          <w:ilvl w:val="2"/>
          <w:numId w:val="25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智能排课：</w:t>
      </w:r>
      <w:r>
        <w:t xml:space="preserve"> </w:t>
      </w:r>
      <w:r>
        <w:rPr>
          <w:rStyle w:val="13"/>
        </w:rPr>
        <w:t>自动检测并提示冲突</w:t>
      </w:r>
      <w:r>
        <w:t>（如教练时间冲突、场地占用冲突）。</w:t>
      </w:r>
    </w:p>
    <w:p w14:paraId="7D1CD04E">
      <w:pPr>
        <w:keepNext w:val="0"/>
        <w:keepLines w:val="0"/>
        <w:widowControl/>
        <w:numPr>
          <w:ilvl w:val="2"/>
          <w:numId w:val="25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灵活调整：</w:t>
      </w:r>
      <w:r>
        <w:t xml:space="preserve"> 支持课程复制、快速调整时间/教练/场地、临时增删课程。</w:t>
      </w:r>
    </w:p>
    <w:p w14:paraId="008615CD">
      <w:pPr>
        <w:keepNext w:val="0"/>
        <w:keepLines w:val="0"/>
        <w:widowControl/>
        <w:numPr>
          <w:ilvl w:val="2"/>
          <w:numId w:val="25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发布课表：</w:t>
      </w:r>
      <w:r>
        <w:t xml:space="preserve"> 一键将排好的课程发布给会员查看和预约。</w:t>
      </w:r>
    </w:p>
    <w:p w14:paraId="2495347C">
      <w:pPr>
        <w:pStyle w:val="5"/>
        <w:keepNext w:val="0"/>
        <w:keepLines w:val="0"/>
        <w:widowControl/>
        <w:suppressLineNumbers w:val="0"/>
        <w:ind w:left="720"/>
      </w:pPr>
      <w:r>
        <w:t>2.2 课程报名管理</w:t>
      </w:r>
    </w:p>
    <w:p w14:paraId="4E4BAFCF"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会员报名：</w:t>
      </w:r>
      <w:r>
        <w:t xml:space="preserve"> </w:t>
      </w:r>
    </w:p>
    <w:p w14:paraId="6B544B77">
      <w:pPr>
        <w:keepNext w:val="0"/>
        <w:keepLines w:val="0"/>
        <w:widowControl/>
        <w:numPr>
          <w:ilvl w:val="2"/>
          <w:numId w:val="27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会员可通过</w:t>
      </w:r>
      <w:r>
        <w:rPr>
          <w:rStyle w:val="13"/>
        </w:rPr>
        <w:t>会员端</w:t>
      </w:r>
      <w:r>
        <w:t>在线浏览已发布课表、查看课程详情及余位，自助完成课程报名/预约。</w:t>
      </w:r>
    </w:p>
    <w:p w14:paraId="0EA4F0CF">
      <w:pPr>
        <w:keepNext w:val="0"/>
        <w:keepLines w:val="0"/>
        <w:widowControl/>
        <w:numPr>
          <w:ilvl w:val="2"/>
          <w:numId w:val="27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支持管理员在后台为会员代报名。</w:t>
      </w:r>
    </w:p>
    <w:p w14:paraId="114F0A82"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报名管理：</w:t>
      </w:r>
      <w:r>
        <w:t xml:space="preserve"> </w:t>
      </w:r>
    </w:p>
    <w:p w14:paraId="74079B77">
      <w:pPr>
        <w:keepNext w:val="0"/>
        <w:keepLines w:val="0"/>
        <w:widowControl/>
        <w:numPr>
          <w:ilvl w:val="2"/>
          <w:numId w:val="2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实时人数统计与展示：</w:t>
      </w:r>
      <w:r>
        <w:t xml:space="preserve"> 课表及课程详情页清晰显示当前报名/预约人数及剩余名额。</w:t>
      </w:r>
    </w:p>
    <w:p w14:paraId="3DF037E0">
      <w:pPr>
        <w:keepNext w:val="0"/>
        <w:keepLines w:val="0"/>
        <w:widowControl/>
        <w:numPr>
          <w:ilvl w:val="2"/>
          <w:numId w:val="2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报名记录查询：</w:t>
      </w:r>
      <w:r>
        <w:t xml:space="preserve"> 可按课程、会员、时间段等条件查询所有报名记录。</w:t>
      </w:r>
    </w:p>
    <w:p w14:paraId="43F99B09">
      <w:pPr>
        <w:keepNext w:val="0"/>
        <w:keepLines w:val="0"/>
        <w:widowControl/>
        <w:numPr>
          <w:ilvl w:val="2"/>
          <w:numId w:val="2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签到核销：</w:t>
      </w:r>
      <w:r>
        <w:t xml:space="preserve"> 课程开始前，支持管理员扫描会员卡/二维码或手动操作进行签到核销，记录出席情况。</w:t>
      </w:r>
    </w:p>
    <w:p w14:paraId="7A46763F">
      <w:pPr>
        <w:keepNext w:val="0"/>
        <w:keepLines w:val="0"/>
        <w:widowControl/>
        <w:numPr>
          <w:ilvl w:val="2"/>
          <w:numId w:val="2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退课/取消处理：</w:t>
      </w:r>
      <w:r>
        <w:t xml:space="preserve"> 处理会员的退课申请（线上或线下），释放名额，并根据规则处理费用（如扣除手续费、退回账户等），操作留痕。</w:t>
      </w:r>
    </w:p>
    <w:p w14:paraId="35EBD122">
      <w:pPr>
        <w:pStyle w:val="4"/>
        <w:keepNext w:val="0"/>
        <w:keepLines w:val="0"/>
        <w:widowControl/>
        <w:suppressLineNumbers w:val="0"/>
      </w:pPr>
      <w:bookmarkStart w:id="12" w:name="_Toc1926103894"/>
      <w:r>
        <w:t>3. 设备管理模块</w:t>
      </w:r>
      <w:bookmarkEnd w:id="12"/>
      <w:r>
        <w:t xml:space="preserve"> </w:t>
      </w:r>
    </w:p>
    <w:p w14:paraId="79CB2580">
      <w:pPr>
        <w:pStyle w:val="10"/>
        <w:keepNext w:val="0"/>
        <w:keepLines w:val="0"/>
        <w:widowControl/>
        <w:suppressLineNumbers w:val="0"/>
        <w:ind w:left="720"/>
      </w:pPr>
      <w:r>
        <w:rPr>
          <w:rStyle w:val="13"/>
        </w:rPr>
        <w:t>目标：</w:t>
      </w:r>
      <w:r>
        <w:t xml:space="preserve"> 实现运动设备资产全流程管理，保障设备安全运行，提升使用效率。</w:t>
      </w:r>
    </w:p>
    <w:p w14:paraId="27C87E1B">
      <w:pPr>
        <w:pStyle w:val="5"/>
        <w:keepNext w:val="0"/>
        <w:keepLines w:val="0"/>
        <w:widowControl/>
        <w:suppressLineNumbers w:val="0"/>
        <w:ind w:left="720"/>
      </w:pPr>
      <w:r>
        <w:t>3.1 设备信息管理</w:t>
      </w:r>
    </w:p>
    <w:p w14:paraId="4AD8359F">
      <w:pPr>
        <w:keepNext w:val="0"/>
        <w:keepLines w:val="0"/>
        <w:widowControl/>
        <w:numPr>
          <w:ilvl w:val="1"/>
          <w:numId w:val="29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设备登记入库：</w:t>
      </w:r>
      <w:r>
        <w:t xml:space="preserve"> </w:t>
      </w:r>
    </w:p>
    <w:p w14:paraId="1722F3EE"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详细录入设备基本信息：设备名称、品牌、型号、序列号、购入日期、供应商、购入价格、预计使用寿命。</w:t>
      </w:r>
    </w:p>
    <w:p w14:paraId="72A137E4"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设定设备状态：</w:t>
      </w:r>
      <w:r>
        <w:t xml:space="preserve"> 初始状态通常为“正常可用”。</w:t>
      </w:r>
    </w:p>
    <w:p w14:paraId="664073F1"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记录设备位置：</w:t>
      </w:r>
      <w:r>
        <w:t xml:space="preserve"> 明确设备存放或使用的固定区域/场地（如力量区A区、有氧区、泳池更衣室）。</w:t>
      </w:r>
    </w:p>
    <w:p w14:paraId="2BFFCBE9"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支持附件：</w:t>
      </w:r>
      <w:r>
        <w:t xml:space="preserve"> 可上传设备照片、说明书电子版、保修卡等。</w:t>
      </w:r>
    </w:p>
    <w:p w14:paraId="089BE063">
      <w:pPr>
        <w:keepNext w:val="0"/>
        <w:keepLines w:val="0"/>
        <w:widowControl/>
        <w:numPr>
          <w:ilvl w:val="1"/>
          <w:numId w:val="29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设备维护：</w:t>
      </w:r>
      <w:r>
        <w:t xml:space="preserve"> </w:t>
      </w:r>
    </w:p>
    <w:p w14:paraId="08633EEF">
      <w:pPr>
        <w:keepNext w:val="0"/>
        <w:keepLines w:val="0"/>
        <w:widowControl/>
        <w:numPr>
          <w:ilvl w:val="2"/>
          <w:numId w:val="3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状态动态更新：</w:t>
      </w:r>
      <w:r>
        <w:t xml:space="preserve"> 根据设备实际情况更新状态（正常、使用中、待检修、维修中、报废）。</w:t>
      </w:r>
    </w:p>
    <w:p w14:paraId="12F483F7">
      <w:pPr>
        <w:keepNext w:val="0"/>
        <w:keepLines w:val="0"/>
        <w:widowControl/>
        <w:numPr>
          <w:ilvl w:val="2"/>
          <w:numId w:val="3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维修保养记录管理：</w:t>
      </w:r>
      <w:r>
        <w:t xml:space="preserve"> 登记每一次的维护/保养/维修记录，包括时间、内容、费用、维修商、负责人、更换配件等。</w:t>
      </w:r>
    </w:p>
    <w:p w14:paraId="6A2EF505">
      <w:pPr>
        <w:keepNext w:val="0"/>
        <w:keepLines w:val="0"/>
        <w:widowControl/>
        <w:numPr>
          <w:ilvl w:val="2"/>
          <w:numId w:val="3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计划性保养提醒：</w:t>
      </w:r>
      <w:r>
        <w:t xml:space="preserve"> 可设置定期保养计划，系统自动提醒相关人员。</w:t>
      </w:r>
    </w:p>
    <w:p w14:paraId="6C4113BF">
      <w:pPr>
        <w:keepNext w:val="0"/>
        <w:keepLines w:val="0"/>
        <w:widowControl/>
        <w:numPr>
          <w:ilvl w:val="2"/>
          <w:numId w:val="3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设备使用统计：</w:t>
      </w:r>
      <w:r>
        <w:t xml:space="preserve"> 记录设备使用时长、频率（若集成物联网传感器或通过签到推算），生成使用报告，辅助决策设备采购、淘汰、调配。</w:t>
      </w:r>
    </w:p>
    <w:p w14:paraId="6C476F35">
      <w:pPr>
        <w:pStyle w:val="5"/>
        <w:keepNext w:val="0"/>
        <w:keepLines w:val="0"/>
        <w:widowControl/>
        <w:suppressLineNumbers w:val="0"/>
        <w:ind w:left="720"/>
      </w:pPr>
      <w:r>
        <w:t>3.2 设备监控 (概念性/基于管理)</w:t>
      </w:r>
    </w:p>
    <w:p w14:paraId="1F833B45">
      <w:pPr>
        <w:keepNext w:val="0"/>
        <w:keepLines w:val="0"/>
        <w:widowControl/>
        <w:numPr>
          <w:ilvl w:val="1"/>
          <w:numId w:val="3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状态集中监控视图：</w:t>
      </w:r>
      <w:r>
        <w:t xml:space="preserve"> 管理员后台可集中查看所有设备的关键状态（正常、使用中、故障、维修、报废）和位置信息。</w:t>
      </w:r>
    </w:p>
    <w:p w14:paraId="67189291">
      <w:pPr>
        <w:keepNext w:val="0"/>
        <w:keepLines w:val="0"/>
        <w:widowControl/>
        <w:numPr>
          <w:ilvl w:val="1"/>
          <w:numId w:val="3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故障报修与响应：</w:t>
      </w:r>
      <w:r>
        <w:t xml:space="preserve"> </w:t>
      </w:r>
    </w:p>
    <w:p w14:paraId="0198937E">
      <w:pPr>
        <w:keepNext w:val="0"/>
        <w:keepLines w:val="0"/>
        <w:widowControl/>
        <w:numPr>
          <w:ilvl w:val="2"/>
          <w:numId w:val="33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员工或会员（通过前台或会员端）可提交设备故障报修单（描述问题、选择设备）。</w:t>
      </w:r>
    </w:p>
    <w:p w14:paraId="571AE27B">
      <w:pPr>
        <w:keepNext w:val="0"/>
        <w:keepLines w:val="0"/>
        <w:widowControl/>
        <w:numPr>
          <w:ilvl w:val="2"/>
          <w:numId w:val="33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系统自动通知维修负责人，跟踪维修进度，维修完成后关闭工单并更新设备状态。</w:t>
      </w:r>
    </w:p>
    <w:p w14:paraId="41425C95">
      <w:pPr>
        <w:keepNext w:val="0"/>
        <w:keepLines w:val="0"/>
        <w:widowControl/>
        <w:numPr>
          <w:ilvl w:val="2"/>
          <w:numId w:val="33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“设备故障报警”：</w:t>
      </w:r>
      <w:r>
        <w:t xml:space="preserve"> 当设备状态被标记为“故障”或收到报修单时，系统可通过界面醒目提示、邮件或消息通知管理员/维修人员。</w:t>
      </w:r>
    </w:p>
    <w:p w14:paraId="19D9424A">
      <w:pPr>
        <w:keepNext w:val="0"/>
        <w:keepLines w:val="0"/>
        <w:widowControl/>
        <w:numPr>
          <w:ilvl w:val="1"/>
          <w:numId w:val="3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设备使用率统计分析：</w:t>
      </w:r>
      <w:r>
        <w:t xml:space="preserve"> 基于使用记录数据，生成设备使用率报表（如按天/周/月/设备类型/区域），识别高负荷或闲置设备，优化资源配置。</w:t>
      </w:r>
    </w:p>
    <w:p w14:paraId="4A3952C3">
      <w:pPr>
        <w:pStyle w:val="4"/>
        <w:keepNext w:val="0"/>
        <w:keepLines w:val="0"/>
        <w:widowControl/>
        <w:suppressLineNumbers w:val="0"/>
      </w:pPr>
      <w:bookmarkStart w:id="13" w:name="_Toc859651580"/>
      <w:r>
        <w:t>4. 员工管理模块</w:t>
      </w:r>
      <w:bookmarkEnd w:id="13"/>
      <w:r>
        <w:t xml:space="preserve"> </w:t>
      </w:r>
    </w:p>
    <w:p w14:paraId="320AA8C4">
      <w:pPr>
        <w:pStyle w:val="10"/>
        <w:keepNext w:val="0"/>
        <w:keepLines w:val="0"/>
        <w:widowControl/>
        <w:suppressLineNumbers w:val="0"/>
        <w:ind w:left="720"/>
      </w:pPr>
      <w:r>
        <w:rPr>
          <w:rStyle w:val="13"/>
        </w:rPr>
        <w:t>目标：</w:t>
      </w:r>
      <w:r>
        <w:t xml:space="preserve"> 规范员工信息管理，简化考勤流程，提升教练管理效率。</w:t>
      </w:r>
    </w:p>
    <w:p w14:paraId="22A780F5">
      <w:pPr>
        <w:pStyle w:val="5"/>
        <w:keepNext w:val="0"/>
        <w:keepLines w:val="0"/>
        <w:widowControl/>
        <w:suppressLineNumbers w:val="0"/>
        <w:ind w:left="720"/>
      </w:pPr>
      <w:r>
        <w:t>4.1 员工信息管理</w:t>
      </w:r>
    </w:p>
    <w:p w14:paraId="7B81726A">
      <w:pPr>
        <w:keepNext w:val="0"/>
        <w:keepLines w:val="0"/>
        <w:widowControl/>
        <w:numPr>
          <w:ilvl w:val="1"/>
          <w:numId w:val="34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员工档案：</w:t>
      </w:r>
      <w:r>
        <w:t xml:space="preserve"> </w:t>
      </w:r>
    </w:p>
    <w:p w14:paraId="656BA37B">
      <w:pPr>
        <w:keepNext w:val="0"/>
        <w:keepLines w:val="0"/>
        <w:widowControl/>
        <w:numPr>
          <w:ilvl w:val="2"/>
          <w:numId w:val="35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建立完整的员工电子档案：姓名、联系方式、职位、部门、入职日期、合同信息、紧急联系人、资格证书（可上传）。</w:t>
      </w:r>
    </w:p>
    <w:p w14:paraId="3067B6FD">
      <w:pPr>
        <w:keepNext w:val="0"/>
        <w:keepLines w:val="0"/>
        <w:widowControl/>
        <w:numPr>
          <w:ilvl w:val="2"/>
          <w:numId w:val="35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系统自动生成唯一工号。</w:t>
      </w:r>
    </w:p>
    <w:p w14:paraId="61CFD183">
      <w:pPr>
        <w:keepNext w:val="0"/>
        <w:keepLines w:val="0"/>
        <w:widowControl/>
        <w:numPr>
          <w:ilvl w:val="2"/>
          <w:numId w:val="35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精细化的权限设置：</w:t>
      </w:r>
      <w:r>
        <w:t xml:space="preserve"> 根据职位（如前台、会籍顾问、教练、保洁、经理、系统管理员）分配不同的系统操作权限和数据查看范围。</w:t>
      </w:r>
    </w:p>
    <w:p w14:paraId="4FEB4B86">
      <w:pPr>
        <w:keepNext w:val="0"/>
        <w:keepLines w:val="0"/>
        <w:widowControl/>
        <w:numPr>
          <w:ilvl w:val="1"/>
          <w:numId w:val="34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员工考勤：</w:t>
      </w:r>
      <w:r>
        <w:t xml:space="preserve"> </w:t>
      </w:r>
    </w:p>
    <w:p w14:paraId="6272990C">
      <w:pPr>
        <w:keepNext w:val="0"/>
        <w:keepLines w:val="0"/>
        <w:widowControl/>
        <w:numPr>
          <w:ilvl w:val="2"/>
          <w:numId w:val="36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考勤记录：</w:t>
      </w:r>
      <w:r>
        <w:t xml:space="preserve"> 支持多种考勤方式（如指纹打卡、人脸识别、刷卡、APP定位打卡 - 需集成或对接考勤机/系统），自动记录上下班时间。</w:t>
      </w:r>
    </w:p>
    <w:p w14:paraId="7D756302">
      <w:pPr>
        <w:keepNext w:val="0"/>
        <w:keepLines w:val="0"/>
        <w:widowControl/>
        <w:numPr>
          <w:ilvl w:val="2"/>
          <w:numId w:val="36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请假管理：</w:t>
      </w:r>
      <w:r>
        <w:t xml:space="preserve"> 员工在线提交请假申请（事假、病假、年假等），各级负责人在线审批，审批结果自动同步至考勤记录。</w:t>
      </w:r>
    </w:p>
    <w:p w14:paraId="46248B06">
      <w:pPr>
        <w:keepNext w:val="0"/>
        <w:keepLines w:val="0"/>
        <w:widowControl/>
        <w:numPr>
          <w:ilvl w:val="2"/>
          <w:numId w:val="36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考勤统计与报表：</w:t>
      </w:r>
      <w:r>
        <w:t xml:space="preserve"> 自动计算迟到、早退、缺勤、加班时长，生成个人/部门的考勤统计报表。</w:t>
      </w:r>
    </w:p>
    <w:p w14:paraId="0DD0C783">
      <w:pPr>
        <w:keepNext w:val="0"/>
        <w:keepLines w:val="0"/>
        <w:widowControl/>
        <w:numPr>
          <w:ilvl w:val="2"/>
          <w:numId w:val="36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3"/>
        </w:rPr>
        <w:t>绩效统计（基础）：</w:t>
      </w:r>
      <w:r>
        <w:t xml:space="preserve"> 记录与员工绩效相关的关键数据（如销售业绩、课程授课量、会员评价 - 需关联其他模块数据），为绩效考核提供数据支持。</w:t>
      </w:r>
    </w:p>
    <w:p w14:paraId="5BB210DB">
      <w:pPr>
        <w:pStyle w:val="5"/>
        <w:keepNext w:val="0"/>
        <w:keepLines w:val="0"/>
        <w:widowControl/>
        <w:suppressLineNumbers w:val="0"/>
        <w:ind w:left="720"/>
      </w:pPr>
      <w:r>
        <w:t>4.2 教练管理</w:t>
      </w:r>
    </w:p>
    <w:p w14:paraId="0DC8708D">
      <w:pPr>
        <w:keepNext w:val="0"/>
        <w:keepLines w:val="0"/>
        <w:widowControl/>
        <w:numPr>
          <w:ilvl w:val="1"/>
          <w:numId w:val="3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教练课程关联：</w:t>
      </w:r>
      <w:r>
        <w:t xml:space="preserve"> 清晰展示每位教练的授课安排（课程表）、课程类型偏好、会员评价。</w:t>
      </w:r>
    </w:p>
    <w:p w14:paraId="2511F34D">
      <w:pPr>
        <w:keepNext w:val="0"/>
        <w:keepLines w:val="0"/>
        <w:widowControl/>
        <w:numPr>
          <w:ilvl w:val="1"/>
          <w:numId w:val="3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教练业绩统计：</w:t>
      </w:r>
      <w:r>
        <w:t xml:space="preserve"> 统计教练的授课课时数、课程出勤率、所带会员数量/续费率（需关联）、产生的课程收入等关键业绩指标。</w:t>
      </w:r>
    </w:p>
    <w:p w14:paraId="1EC1A8A6">
      <w:pPr>
        <w:keepNext w:val="0"/>
        <w:keepLines w:val="0"/>
        <w:widowControl/>
        <w:numPr>
          <w:ilvl w:val="1"/>
          <w:numId w:val="3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学员反馈收集：</w:t>
      </w:r>
      <w:r>
        <w:t xml:space="preserve"> 提供渠道（如课后在线评价表）供会员对教练的授课质量、服务态度等进行评分和留言，管理员可查看和分析反馈数据。</w:t>
      </w:r>
    </w:p>
    <w:p w14:paraId="453BE600">
      <w:pPr>
        <w:pStyle w:val="4"/>
        <w:keepNext w:val="0"/>
        <w:keepLines w:val="0"/>
        <w:widowControl/>
        <w:suppressLineNumbers w:val="0"/>
      </w:pPr>
      <w:bookmarkStart w:id="14" w:name="_Toc2041611691"/>
      <w:r>
        <w:t>5. 数据统计模块</w:t>
      </w:r>
      <w:bookmarkEnd w:id="14"/>
      <w:r>
        <w:t xml:space="preserve"> </w:t>
      </w:r>
    </w:p>
    <w:p w14:paraId="39901994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661" w:firstLineChars="275"/>
      </w:pPr>
      <w:r>
        <w:rPr>
          <w:rStyle w:val="13"/>
        </w:rPr>
        <w:t>目标：</w:t>
      </w:r>
      <w:r>
        <w:t xml:space="preserve"> 将运营数据转化为决策洞察，驱动业务增长。</w:t>
      </w:r>
    </w:p>
    <w:p w14:paraId="5F71162B">
      <w:pPr>
        <w:pStyle w:val="5"/>
        <w:keepNext w:val="0"/>
        <w:keepLines w:val="0"/>
        <w:widowControl/>
        <w:suppressLineNumbers w:val="0"/>
        <w:ind w:left="720"/>
      </w:pPr>
      <w:r>
        <w:t>5.1 运营数据</w:t>
      </w:r>
    </w:p>
    <w:p w14:paraId="59AAB29E">
      <w:pPr>
        <w:keepNext w:val="0"/>
        <w:keepLines w:val="0"/>
        <w:widowControl/>
        <w:numPr>
          <w:ilvl w:val="1"/>
          <w:numId w:val="38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会员增长分析：</w:t>
      </w:r>
      <w:r>
        <w:t xml:space="preserve"> 按日/周/月/年统计新增会员数、会员总数、会员流失率、会员活跃度（签到/上课频率）趋势图。</w:t>
      </w:r>
    </w:p>
    <w:p w14:paraId="71968A13">
      <w:pPr>
        <w:keepNext w:val="0"/>
        <w:keepLines w:val="0"/>
        <w:widowControl/>
        <w:numPr>
          <w:ilvl w:val="1"/>
          <w:numId w:val="38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课程运营分析：</w:t>
      </w:r>
      <w:r>
        <w:t xml:space="preserve"> 统计各课程/课程类型的报名人数、出勤率、满员率、受欢迎程度排名、课程收入（按课程/教练/类型）。</w:t>
      </w:r>
    </w:p>
    <w:p w14:paraId="32B052AC">
      <w:pPr>
        <w:keepNext w:val="0"/>
        <w:keepLines w:val="0"/>
        <w:widowControl/>
        <w:numPr>
          <w:ilvl w:val="1"/>
          <w:numId w:val="38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收入统计分析：</w:t>
      </w:r>
      <w:r>
        <w:t xml:space="preserve"> 分析总收入构成（会员卡销售、课程收入、私教收入、其他消费）、按支付方式统计、按时间段（日/月/年）统计收入趋势、会员人均消费（ARPU）。</w:t>
      </w:r>
    </w:p>
    <w:p w14:paraId="231F5D74">
      <w:pPr>
        <w:keepNext w:val="0"/>
        <w:keepLines w:val="0"/>
        <w:widowControl/>
        <w:numPr>
          <w:ilvl w:val="1"/>
          <w:numId w:val="38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设备使用率统计：</w:t>
      </w:r>
      <w:r>
        <w:t xml:space="preserve"> 展示不同区域、不同类型设备的使用时长、频率、空闲率、故障率等。</w:t>
      </w:r>
    </w:p>
    <w:p w14:paraId="1F924586">
      <w:pPr>
        <w:pStyle w:val="5"/>
        <w:keepNext w:val="0"/>
        <w:keepLines w:val="0"/>
        <w:widowControl/>
        <w:suppressLineNumbers w:val="0"/>
        <w:ind w:left="720"/>
      </w:pPr>
      <w:r>
        <w:t>5.2 报表功能</w:t>
      </w:r>
    </w:p>
    <w:p w14:paraId="2BBBB7CC">
      <w:pPr>
        <w:keepNext w:val="0"/>
        <w:keepLines w:val="0"/>
        <w:widowControl/>
        <w:numPr>
          <w:ilvl w:val="1"/>
          <w:numId w:val="3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标准化报表生成：</w:t>
      </w:r>
      <w:r>
        <w:t xml:space="preserve"> 一键生成预设格式的日报表（如昨日关键运营指标）、周报表、月报表（综合运营分析）。</w:t>
      </w:r>
    </w:p>
    <w:p w14:paraId="545BCBE8">
      <w:pPr>
        <w:keepNext w:val="0"/>
        <w:keepLines w:val="0"/>
        <w:widowControl/>
        <w:numPr>
          <w:ilvl w:val="1"/>
          <w:numId w:val="3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自定义报表：</w:t>
      </w:r>
      <w:r>
        <w:t xml:space="preserve"> 提供灵活的自定义报表工具，允许管理员选择数据维度（时间、会员属性、课程、教练、设备等）、指标（数量、金额、比率）、筛选条件，生成满足特定分析需求的个性化报表。</w:t>
      </w:r>
    </w:p>
    <w:p w14:paraId="1B74E55F">
      <w:pPr>
        <w:keepNext w:val="0"/>
        <w:keepLines w:val="0"/>
        <w:widowControl/>
        <w:numPr>
          <w:ilvl w:val="1"/>
          <w:numId w:val="3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数据可视化：</w:t>
      </w:r>
      <w:r>
        <w:t xml:space="preserve"> 所有统计数据和报表均支持丰富的图表展示（柱状图、折线图、饼图、仪表盘），直观呈现数据趋势和分布。</w:t>
      </w:r>
    </w:p>
    <w:p w14:paraId="79A64582">
      <w:pPr>
        <w:keepNext w:val="0"/>
        <w:keepLines w:val="0"/>
        <w:widowControl/>
        <w:numPr>
          <w:ilvl w:val="1"/>
          <w:numId w:val="3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数据导出：</w:t>
      </w:r>
      <w:r>
        <w:t xml:space="preserve"> 支持将报表数据导出为常用格式（Excel, CSV, PDF），方便进一步分析或存档。</w:t>
      </w:r>
    </w:p>
    <w:p w14:paraId="6C1D4A4B">
      <w:pPr>
        <w:pStyle w:val="3"/>
        <w:keepNext w:val="0"/>
        <w:keepLines w:val="0"/>
        <w:widowControl/>
        <w:suppressLineNumbers w:val="0"/>
      </w:pPr>
      <w:bookmarkStart w:id="15" w:name="_Toc873978871"/>
      <w:r>
        <w:t>四、 特色功能</w:t>
      </w:r>
      <w:bookmarkEnd w:id="15"/>
      <w:r>
        <w:t xml:space="preserve"> </w:t>
      </w:r>
    </w:p>
    <w:p w14:paraId="4A9465D9">
      <w:pPr>
        <w:keepNext w:val="0"/>
        <w:keepLines w:val="0"/>
        <w:widowControl/>
        <w:numPr>
          <w:ilvl w:val="0"/>
          <w:numId w:val="40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智能管理引擎：</w:t>
      </w:r>
    </w:p>
    <w:p w14:paraId="4EDB8FCA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唯一编码自动生成：</w:t>
      </w:r>
      <w:r>
        <w:t xml:space="preserve"> 会员卡号、员工工号等关键标识自动生成，杜绝重复和错误。</w:t>
      </w:r>
    </w:p>
    <w:p w14:paraId="4B97E5AA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智能冲突检测：</w:t>
      </w:r>
      <w:r>
        <w:t xml:space="preserve"> 排课时自动检测并预警教练时间冲突、场地占用冲突，保障资源合理利用。</w:t>
      </w:r>
    </w:p>
    <w:p w14:paraId="2343D13E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实时设备状态看板：</w:t>
      </w:r>
      <w:r>
        <w:t xml:space="preserve"> 集中监控设备运行状态，故障快速响应，减少停机时间。</w:t>
      </w:r>
    </w:p>
    <w:p w14:paraId="54723BD7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自动化提醒：</w:t>
      </w:r>
      <w:r>
        <w:t xml:space="preserve"> 自动发送会员卡到期提醒、课程开始提醒、生日祝福、设备保养提醒等。</w:t>
      </w:r>
    </w:p>
    <w:p w14:paraId="279106C0">
      <w:pPr>
        <w:keepNext w:val="0"/>
        <w:keepLines w:val="0"/>
        <w:widowControl/>
        <w:numPr>
          <w:ilvl w:val="0"/>
          <w:numId w:val="40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深度数据可视化：</w:t>
      </w:r>
    </w:p>
    <w:p w14:paraId="59AE2955">
      <w:pPr>
        <w:keepNext w:val="0"/>
        <w:keepLines w:val="0"/>
        <w:widowControl/>
        <w:numPr>
          <w:ilvl w:val="1"/>
          <w:numId w:val="4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交互式数据仪表盘：</w:t>
      </w:r>
      <w:r>
        <w:t xml:space="preserve"> 管理员首页提供关键运营指标（KPI）实时仪表盘，一眼掌握场馆健康度。</w:t>
      </w:r>
    </w:p>
    <w:p w14:paraId="03BF2E59">
      <w:pPr>
        <w:keepNext w:val="0"/>
        <w:keepLines w:val="0"/>
        <w:widowControl/>
        <w:numPr>
          <w:ilvl w:val="1"/>
          <w:numId w:val="4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多维度图表分析：</w:t>
      </w:r>
      <w:r>
        <w:t xml:space="preserve"> 通过丰富直观的图表（趋势图、占比图、热力图等），深入挖掘会员行为、课程效益、设备利用率等数据价值。</w:t>
      </w:r>
    </w:p>
    <w:p w14:paraId="17374427">
      <w:pPr>
        <w:keepNext w:val="0"/>
        <w:keepLines w:val="0"/>
        <w:widowControl/>
        <w:numPr>
          <w:ilvl w:val="1"/>
          <w:numId w:val="4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可钻取分析：</w:t>
      </w:r>
      <w:r>
        <w:t xml:space="preserve"> 支持从汇总数据下钻查看明细数据，方便定位问题根源。</w:t>
      </w:r>
    </w:p>
    <w:p w14:paraId="28C922DB">
      <w:pPr>
        <w:keepNext w:val="0"/>
        <w:keepLines w:val="0"/>
        <w:widowControl/>
        <w:numPr>
          <w:ilvl w:val="0"/>
          <w:numId w:val="40"/>
        </w:numPr>
        <w:suppressLineNumbers w:val="0"/>
        <w:spacing w:before="0" w:beforeAutospacing="1" w:after="0" w:afterAutospacing="1"/>
        <w:ind w:left="1440" w:hanging="360"/>
      </w:pPr>
      <w:r>
        <w:rPr>
          <w:rStyle w:val="13"/>
        </w:rPr>
        <w:t>极致操作便捷性：</w:t>
      </w:r>
    </w:p>
    <w:p w14:paraId="059292A3">
      <w:pPr>
        <w:keepNext w:val="0"/>
        <w:keepLines w:val="0"/>
        <w:widowControl/>
        <w:numPr>
          <w:ilvl w:val="1"/>
          <w:numId w:val="4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全局快速搜索：</w:t>
      </w:r>
      <w:r>
        <w:t xml:space="preserve"> 强大的搜索框支持跨模块（会员、课程、设备、员工）快速查找目标信息。</w:t>
      </w:r>
    </w:p>
    <w:p w14:paraId="60102F12">
      <w:pPr>
        <w:keepNext w:val="0"/>
        <w:keepLines w:val="0"/>
        <w:widowControl/>
        <w:numPr>
          <w:ilvl w:val="1"/>
          <w:numId w:val="4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批量操作功能：</w:t>
      </w:r>
      <w:r>
        <w:t xml:space="preserve"> 支持会员批量导入/导出、批量发送消息、批量状态更新等，大幅提升工作效率。</w:t>
      </w:r>
    </w:p>
    <w:p w14:paraId="07F863CB">
      <w:pPr>
        <w:keepNext w:val="0"/>
        <w:keepLines w:val="0"/>
        <w:widowControl/>
        <w:numPr>
          <w:ilvl w:val="1"/>
          <w:numId w:val="4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一键式报表导出：</w:t>
      </w:r>
      <w:r>
        <w:t xml:space="preserve"> 轻松将所需数据导出为通用格式，满足外部汇报或存档需求。</w:t>
      </w:r>
    </w:p>
    <w:p w14:paraId="1EB8C4D9">
      <w:pPr>
        <w:keepNext w:val="0"/>
        <w:keepLines w:val="0"/>
        <w:widowControl/>
        <w:numPr>
          <w:ilvl w:val="1"/>
          <w:numId w:val="4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3"/>
        </w:rPr>
        <w:t>清晰导航与界面：</w:t>
      </w:r>
      <w:r>
        <w:t xml:space="preserve"> 简洁直观的用户界面设计，符合操作逻辑，降低学习成本。</w:t>
      </w:r>
    </w:p>
    <w:p w14:paraId="76D9B40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</w:p>
    <w:p w14:paraId="07A539AF">
      <w:pPr>
        <w:pStyle w:val="3"/>
        <w:keepNext w:val="0"/>
        <w:keepLines w:val="0"/>
        <w:widowControl/>
        <w:suppressLineNumbers w:val="0"/>
      </w:pPr>
      <w:bookmarkStart w:id="16" w:name="_Toc174739417"/>
      <w:r>
        <w:t>五、 技术栈</w:t>
      </w:r>
      <w:bookmarkEnd w:id="16"/>
      <w:r>
        <w:t xml:space="preserve"> </w:t>
      </w:r>
    </w:p>
    <w:p w14:paraId="5ED79C11">
      <w:pPr>
        <w:pStyle w:val="4"/>
        <w:keepNext w:val="0"/>
        <w:keepLines w:val="0"/>
        <w:widowControl/>
        <w:suppressLineNumbers w:val="0"/>
      </w:pPr>
      <w:bookmarkStart w:id="17" w:name="_Toc1235236070"/>
      <w:r>
        <w:t>后端技术</w:t>
      </w:r>
      <w:bookmarkEnd w:id="17"/>
      <w:r>
        <w:t xml:space="preserve"> </w:t>
      </w:r>
    </w:p>
    <w:p w14:paraId="7FFBA4EE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Spring Boot 2.7.3</w:t>
      </w:r>
      <w:r>
        <w:t xml:space="preserve"> - 主框架</w:t>
      </w:r>
    </w:p>
    <w:p w14:paraId="6DE30B54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Spring Web</w:t>
      </w:r>
      <w:r>
        <w:t xml:space="preserve"> - Web层框架</w:t>
      </w:r>
    </w:p>
    <w:p w14:paraId="5ADC4E78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MyBatis 2.2.0</w:t>
      </w:r>
      <w:r>
        <w:t xml:space="preserve"> - 持久层框架</w:t>
      </w:r>
    </w:p>
    <w:p w14:paraId="21EC80F0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MySQL 8.0</w:t>
      </w:r>
      <w:r>
        <w:t xml:space="preserve"> - 数据库</w:t>
      </w:r>
    </w:p>
    <w:p w14:paraId="6CC5E875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Maven</w:t>
      </w:r>
      <w:r>
        <w:t xml:space="preserve"> - 项目构建工具</w:t>
      </w:r>
    </w:p>
    <w:p w14:paraId="687536F2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Java 1.8</w:t>
      </w:r>
      <w:r>
        <w:t xml:space="preserve"> - 开发语言</w:t>
      </w:r>
    </w:p>
    <w:p w14:paraId="03C429E1">
      <w:pPr>
        <w:pStyle w:val="4"/>
        <w:keepNext w:val="0"/>
        <w:keepLines w:val="0"/>
        <w:widowControl/>
        <w:suppressLineNumbers w:val="0"/>
      </w:pPr>
      <w:bookmarkStart w:id="18" w:name="_Toc888212941"/>
      <w:r>
        <w:t>前端技术</w:t>
      </w:r>
      <w:bookmarkEnd w:id="18"/>
      <w:r>
        <w:t xml:space="preserve"> </w:t>
      </w:r>
    </w:p>
    <w:p w14:paraId="4BABBA37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Thymeleaf</w:t>
      </w:r>
      <w:r>
        <w:t xml:space="preserve"> - 模板引擎</w:t>
      </w:r>
    </w:p>
    <w:p w14:paraId="00430388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Bootstrap 5.0.2</w:t>
      </w:r>
      <w:r>
        <w:t xml:space="preserve"> - UI框架</w:t>
      </w:r>
    </w:p>
    <w:p w14:paraId="26318ECF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SB Admin 7.0.2</w:t>
      </w:r>
      <w:r>
        <w:t xml:space="preserve"> - 管理后台模板</w:t>
      </w:r>
    </w:p>
    <w:p w14:paraId="3227152E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Font Awesome 5.15.3</w:t>
      </w:r>
      <w:r>
        <w:t xml:space="preserve"> - 图标库</w:t>
      </w:r>
    </w:p>
    <w:p w14:paraId="056AD7D4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JavaScript</w:t>
      </w:r>
      <w:r>
        <w:t xml:space="preserve"> - 交互逻辑</w:t>
      </w:r>
    </w:p>
    <w:p w14:paraId="6D6C675A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CSS3</w:t>
      </w:r>
      <w:r>
        <w:t xml:space="preserve"> - 样式设计</w:t>
      </w:r>
    </w:p>
    <w:p w14:paraId="6836C154">
      <w:pPr>
        <w:pStyle w:val="3"/>
        <w:keepNext w:val="0"/>
        <w:keepLines w:val="0"/>
        <w:widowControl/>
        <w:suppressLineNumbers w:val="0"/>
      </w:pPr>
      <w:bookmarkStart w:id="19" w:name="_Toc1036069090"/>
      <w:r>
        <w:t>六、 系统架构</w:t>
      </w:r>
      <w:bookmarkEnd w:id="19"/>
      <w:r>
        <w:t xml:space="preserve"> </w:t>
      </w:r>
    </w:p>
    <w:p w14:paraId="35FBE036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SCMS/</w:t>
      </w:r>
    </w:p>
    <w:p w14:paraId="78B4CC71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├── src/main/java/com/milotnt/          # Java源码</w:t>
      </w:r>
    </w:p>
    <w:p w14:paraId="6B391E1B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├── controller/                      # 控制层</w:t>
      </w:r>
    </w:p>
    <w:p w14:paraId="31982BAF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├── LoginController.java         # 登录控制器</w:t>
      </w:r>
    </w:p>
    <w:p w14:paraId="00609A81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├── MemberController.java        # 会员管理</w:t>
      </w:r>
    </w:p>
    <w:p w14:paraId="1F30873E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├── EmployeeController.java      # 员工管理</w:t>
      </w:r>
    </w:p>
    <w:p w14:paraId="65DFCAE0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├── EquipmentController.java     # 设备管理</w:t>
      </w:r>
    </w:p>
    <w:p w14:paraId="56530866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├── ClassController.java         # 课程管理</w:t>
      </w:r>
    </w:p>
    <w:p w14:paraId="6A2160F6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└── UserController.java          # 用户功能</w:t>
      </w:r>
    </w:p>
    <w:p w14:paraId="2516B05E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├── service/                         # 业务层</w:t>
      </w:r>
    </w:p>
    <w:p w14:paraId="4C3C6FFB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├── mapper/                          # 数据访问层</w:t>
      </w:r>
    </w:p>
    <w:p w14:paraId="00AA1171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└── pojo/                           # 实体类</w:t>
      </w:r>
    </w:p>
    <w:p w14:paraId="5F35ECBF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├── src/main/resources/</w:t>
      </w:r>
    </w:p>
    <w:p w14:paraId="5005A841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├── templates/                       # Thymeleaf模板</w:t>
      </w:r>
    </w:p>
    <w:p w14:paraId="65865444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├── adminLogin.html             # 管理员登录</w:t>
      </w:r>
    </w:p>
    <w:p w14:paraId="307A971D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├── userLogin.html              # 会员登录</w:t>
      </w:r>
    </w:p>
    <w:p w14:paraId="67192C6E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├── adminMain.html              # 管理员主页</w:t>
      </w:r>
    </w:p>
    <w:p w14:paraId="1A968AC7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└── userMain.html               # 会员主页</w:t>
      </w:r>
    </w:p>
    <w:p w14:paraId="3E191591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├── static/                         # 静态资源</w:t>
      </w:r>
    </w:p>
    <w:p w14:paraId="2E17C905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├── css/                        # 样式文件</w:t>
      </w:r>
    </w:p>
    <w:p w14:paraId="0C9CD810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├── js/                         # JavaScript文件</w:t>
      </w:r>
    </w:p>
    <w:p w14:paraId="64F5AD1A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│   └── img/                        # 图片资源</w:t>
      </w:r>
    </w:p>
    <w:p w14:paraId="7EEFFB19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├── mapper/                         # MyBatis映射文件</w:t>
      </w:r>
    </w:p>
    <w:p w14:paraId="2473499E">
      <w:pPr>
        <w:pStyle w:val="9"/>
        <w:keepNext w:val="0"/>
        <w:keepLines w:val="0"/>
        <w:widowControl/>
        <w:suppressLineNumbers w:val="0"/>
        <w:rPr>
          <w:rStyle w:val="14"/>
          <w:b/>
          <w:bCs/>
          <w:sz w:val="18"/>
          <w:szCs w:val="22"/>
        </w:rPr>
      </w:pPr>
      <w:r>
        <w:rPr>
          <w:rStyle w:val="14"/>
          <w:b/>
          <w:bCs/>
          <w:sz w:val="18"/>
          <w:szCs w:val="22"/>
        </w:rPr>
        <w:t>│   └── application.yml                 # 配置文件</w:t>
      </w:r>
    </w:p>
    <w:p w14:paraId="5D9F18B5">
      <w:pPr>
        <w:pStyle w:val="9"/>
        <w:keepNext w:val="0"/>
        <w:keepLines w:val="0"/>
        <w:widowControl/>
        <w:suppressLineNumbers w:val="0"/>
        <w:rPr>
          <w:b/>
          <w:bCs/>
          <w:sz w:val="22"/>
          <w:szCs w:val="22"/>
        </w:rPr>
      </w:pPr>
      <w:r>
        <w:rPr>
          <w:rStyle w:val="14"/>
          <w:b/>
          <w:bCs/>
          <w:sz w:val="18"/>
          <w:szCs w:val="22"/>
        </w:rPr>
        <w:t>└── gym.sql                            # 数据库脚本</w:t>
      </w:r>
    </w:p>
    <w:p w14:paraId="03CC2348">
      <w:pPr>
        <w:pStyle w:val="3"/>
        <w:keepNext w:val="0"/>
        <w:keepLines w:val="0"/>
        <w:widowControl/>
        <w:suppressLineNumbers w:val="0"/>
      </w:pPr>
      <w:bookmarkStart w:id="20" w:name="_Toc1415785754"/>
      <w:r>
        <w:t>七、数据库结构与功能</w:t>
      </w:r>
      <w:bookmarkEnd w:id="20"/>
      <w:r>
        <w:t xml:space="preserve"> </w:t>
      </w:r>
    </w:p>
    <w:p w14:paraId="63D66CF0">
      <w:pPr>
        <w:pStyle w:val="10"/>
        <w:keepNext w:val="0"/>
        <w:keepLines w:val="0"/>
        <w:widowControl/>
        <w:suppressLineNumbers w:val="0"/>
      </w:pPr>
      <w:r>
        <w:t>数据库主要表结构如下（详见 SCMC.sql）：</w:t>
      </w:r>
    </w:p>
    <w:p w14:paraId="3ABE3757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admin</w:t>
      </w:r>
      <w:r>
        <w:t>：管理员账号表</w:t>
      </w:r>
    </w:p>
    <w:p w14:paraId="46B0DCC3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member</w:t>
      </w:r>
      <w:r>
        <w:t>：会员信息表</w:t>
      </w:r>
    </w:p>
    <w:p w14:paraId="294ECF28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employee</w:t>
      </w:r>
      <w:r>
        <w:t>：员工信息表（含教练、前台、保安等）</w:t>
      </w:r>
    </w:p>
    <w:p w14:paraId="3F5F0745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equipment</w:t>
      </w:r>
      <w:r>
        <w:t>：器材信息表</w:t>
      </w:r>
    </w:p>
    <w:p w14:paraId="7BBD9388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class_table</w:t>
      </w:r>
      <w:r>
        <w:t>：课程信息表</w:t>
      </w:r>
    </w:p>
    <w:p w14:paraId="26BC1D2B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720" w:hanging="360"/>
      </w:pPr>
      <w:r>
        <w:rPr>
          <w:rStyle w:val="13"/>
        </w:rPr>
        <w:t>class_order</w:t>
      </w:r>
      <w:r>
        <w:t>：选课/报名表</w:t>
      </w:r>
    </w:p>
    <w:p w14:paraId="0A32BC2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center"/>
      </w:pPr>
      <w:bookmarkStart w:id="27" w:name="_GoBack"/>
      <w:r>
        <w:rPr>
          <w:rFonts w:eastAsiaTheme="minorEastAsia"/>
          <w:lang w:eastAsia="zh-CN"/>
        </w:rPr>
        <w:drawing>
          <wp:inline distT="0" distB="0" distL="0" distR="0">
            <wp:extent cx="4852670" cy="4725035"/>
            <wp:effectExtent l="0" t="0" r="24130" b="24765"/>
            <wp:docPr id="15950749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74931" name="图片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</w:p>
    <w:p w14:paraId="32526338">
      <w:pPr>
        <w:pStyle w:val="4"/>
        <w:keepNext w:val="0"/>
        <w:keepLines w:val="0"/>
        <w:widowControl/>
        <w:suppressLineNumbers w:val="0"/>
      </w:pPr>
      <w:bookmarkStart w:id="21" w:name="_Toc992358718"/>
      <w:r>
        <w:t>1. 主要表结构说明</w:t>
      </w:r>
      <w:bookmarkEnd w:id="21"/>
      <w:r>
        <w:t xml:space="preserve"> </w:t>
      </w:r>
    </w:p>
    <w:p w14:paraId="0866CE41">
      <w:pPr>
        <w:pStyle w:val="5"/>
        <w:keepNext w:val="0"/>
        <w:keepLines w:val="0"/>
        <w:widowControl/>
        <w:suppressLineNumbers w:val="0"/>
      </w:pPr>
      <w:r>
        <w:t xml:space="preserve">1.1 管理员表（admin） </w:t>
      </w:r>
    </w:p>
    <w:tbl>
      <w:tblPr>
        <w:tblStyle w:val="11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44"/>
        <w:gridCol w:w="1256"/>
        <w:gridCol w:w="1275"/>
      </w:tblGrid>
      <w:tr w14:paraId="508C42D3"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51F390F3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字段名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B47738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类型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1C3070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说明</w:t>
            </w:r>
          </w:p>
        </w:tc>
      </w:tr>
      <w:tr w14:paraId="6938CCEF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7D28C13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admin_account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F6BA7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AE0A03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管理员账号</w:t>
            </w:r>
          </w:p>
        </w:tc>
      </w:tr>
      <w:tr w14:paraId="1D1E12AE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4F6DD0C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admin_password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A96451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67F78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管理员密码</w:t>
            </w:r>
          </w:p>
        </w:tc>
      </w:tr>
    </w:tbl>
    <w:p w14:paraId="66AA9BF3">
      <w:pPr>
        <w:pStyle w:val="5"/>
        <w:keepNext w:val="0"/>
        <w:keepLines w:val="0"/>
        <w:widowControl/>
        <w:suppressLineNumbers w:val="0"/>
      </w:pPr>
      <w:r>
        <w:t xml:space="preserve">1.2 会员表（member） </w:t>
      </w:r>
    </w:p>
    <w:tbl>
      <w:tblPr>
        <w:tblStyle w:val="11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15"/>
        <w:gridCol w:w="1256"/>
        <w:gridCol w:w="1035"/>
      </w:tblGrid>
      <w:tr w14:paraId="7EF60965"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5E4508F3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字段名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3925B5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类型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E78414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说明</w:t>
            </w:r>
          </w:p>
        </w:tc>
      </w:tr>
      <w:tr w14:paraId="6D3C9845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0E585B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member_account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83E886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C9C133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会员账号</w:t>
            </w:r>
          </w:p>
        </w:tc>
      </w:tr>
      <w:tr w14:paraId="3187E8A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4483BF8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member_password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B12E05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DA246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会员密码</w:t>
            </w:r>
          </w:p>
        </w:tc>
      </w:tr>
      <w:tr w14:paraId="457B67AF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6013C02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member_name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4EDA6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DD0E7D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会员姓名</w:t>
            </w:r>
          </w:p>
        </w:tc>
      </w:tr>
      <w:tr w14:paraId="3F1BE433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279A9F6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member_gender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3137AC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3FFC7B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性别</w:t>
            </w:r>
          </w:p>
        </w:tc>
      </w:tr>
      <w:tr w14:paraId="1E752124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468ECAF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member_age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B23DB4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36D77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年龄</w:t>
            </w:r>
          </w:p>
        </w:tc>
      </w:tr>
      <w:tr w14:paraId="7D391889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48B571E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member_height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6F4C1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13856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身高</w:t>
            </w:r>
          </w:p>
        </w:tc>
      </w:tr>
      <w:tr w14:paraId="0EA560C7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651CEF4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member_weight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BB7997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10D3B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体重</w:t>
            </w:r>
          </w:p>
        </w:tc>
      </w:tr>
      <w:tr w14:paraId="35D8F331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2221F2B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member_phone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5D47A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bigint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987F6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电话</w:t>
            </w:r>
          </w:p>
        </w:tc>
      </w:tr>
      <w:tr w14:paraId="36054842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4E3E53E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card_time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A0882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date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9FACF6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办卡时间</w:t>
            </w:r>
          </w:p>
        </w:tc>
      </w:tr>
      <w:tr w14:paraId="78C5F16A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7D367DC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card_class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B8651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3FCB8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购买课时</w:t>
            </w:r>
          </w:p>
        </w:tc>
      </w:tr>
      <w:tr w14:paraId="632DB69F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6CC3E4D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card_next_class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2F676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5FA6C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剩余课时</w:t>
            </w:r>
          </w:p>
        </w:tc>
      </w:tr>
    </w:tbl>
    <w:p w14:paraId="5AE14933">
      <w:pPr>
        <w:pStyle w:val="5"/>
        <w:keepNext w:val="0"/>
        <w:keepLines w:val="0"/>
        <w:widowControl/>
        <w:suppressLineNumbers w:val="0"/>
      </w:pPr>
      <w:r>
        <w:t xml:space="preserve">1.3 员工表（employee） </w:t>
      </w:r>
    </w:p>
    <w:tbl>
      <w:tblPr>
        <w:tblStyle w:val="11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65"/>
        <w:gridCol w:w="1256"/>
        <w:gridCol w:w="1102"/>
      </w:tblGrid>
      <w:tr w14:paraId="39C9484B"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05B02A34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字段名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4CE1B4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类型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24FD58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说明</w:t>
            </w:r>
          </w:p>
        </w:tc>
      </w:tr>
      <w:tr w14:paraId="4049B806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026CFEF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employee_account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B5365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99157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员工账号</w:t>
            </w:r>
          </w:p>
        </w:tc>
      </w:tr>
      <w:tr w14:paraId="257DCD20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4DE4309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employee_name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3E81C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DD20B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员工姓名</w:t>
            </w:r>
          </w:p>
        </w:tc>
      </w:tr>
      <w:tr w14:paraId="6F09DBA1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6897150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employee_gender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6328B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37AEDA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性别</w:t>
            </w:r>
          </w:p>
        </w:tc>
      </w:tr>
      <w:tr w14:paraId="5F91B542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379339E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employee_age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B6C514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DD0C0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年龄</w:t>
            </w:r>
          </w:p>
        </w:tc>
      </w:tr>
      <w:tr w14:paraId="0175CF24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30F19C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entry_time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7B464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date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0AE08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入职时间</w:t>
            </w:r>
          </w:p>
        </w:tc>
      </w:tr>
      <w:tr w14:paraId="4A75B361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A5FF5F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staff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6E827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9B81CB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职务</w:t>
            </w:r>
          </w:p>
        </w:tc>
      </w:tr>
      <w:tr w14:paraId="105A3516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F5890D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employee_message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68B0E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E2F2E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备注/专长</w:t>
            </w:r>
          </w:p>
        </w:tc>
      </w:tr>
    </w:tbl>
    <w:p w14:paraId="56099061">
      <w:pPr>
        <w:pStyle w:val="5"/>
        <w:keepNext w:val="0"/>
        <w:keepLines w:val="0"/>
        <w:widowControl/>
        <w:suppressLineNumbers w:val="0"/>
      </w:pPr>
      <w:r>
        <w:t xml:space="preserve">1.4 器材表（equipment） </w:t>
      </w:r>
    </w:p>
    <w:tbl>
      <w:tblPr>
        <w:tblStyle w:val="11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74"/>
        <w:gridCol w:w="1256"/>
        <w:gridCol w:w="1035"/>
      </w:tblGrid>
      <w:tr w14:paraId="66F86E23"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2DABED8F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字段名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78D937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类型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A5535B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说明</w:t>
            </w:r>
          </w:p>
        </w:tc>
      </w:tr>
      <w:tr w14:paraId="2DE4EC34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556D9AE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equipment_id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3917E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44084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器材ID</w:t>
            </w:r>
          </w:p>
        </w:tc>
      </w:tr>
      <w:tr w14:paraId="2D382ECA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714758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equipment_name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15570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AA969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器材名称</w:t>
            </w:r>
          </w:p>
        </w:tc>
      </w:tr>
      <w:tr w14:paraId="024CECEF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04E852D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equipment_location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0A22C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4C53A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器材位置</w:t>
            </w:r>
          </w:p>
        </w:tc>
      </w:tr>
      <w:tr w14:paraId="0268273D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2F2091C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equipment_status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ADC03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274FE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状态</w:t>
            </w:r>
          </w:p>
        </w:tc>
      </w:tr>
      <w:tr w14:paraId="5EB0D58A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5FF72BC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equipment_message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27478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629F76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备注</w:t>
            </w:r>
          </w:p>
        </w:tc>
      </w:tr>
    </w:tbl>
    <w:p w14:paraId="44D8ABEE">
      <w:pPr>
        <w:pStyle w:val="5"/>
        <w:keepNext w:val="0"/>
        <w:keepLines w:val="0"/>
        <w:widowControl/>
        <w:suppressLineNumbers w:val="0"/>
      </w:pPr>
      <w:r>
        <w:t xml:space="preserve">1.5 课程表（class_table） </w:t>
      </w:r>
    </w:p>
    <w:tbl>
      <w:tblPr>
        <w:tblStyle w:val="11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78"/>
        <w:gridCol w:w="1256"/>
        <w:gridCol w:w="1035"/>
      </w:tblGrid>
      <w:tr w14:paraId="621140F5"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0AE549A9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字段名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AB215E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类型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036C3A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说明</w:t>
            </w:r>
          </w:p>
        </w:tc>
      </w:tr>
      <w:tr w14:paraId="42426F10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4EF5E1D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class_id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806B46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FDCB7C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课程ID</w:t>
            </w:r>
          </w:p>
        </w:tc>
      </w:tr>
      <w:tr w14:paraId="4B7F4C9F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778ADD9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class_name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16B31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AFD147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课程名称</w:t>
            </w:r>
          </w:p>
        </w:tc>
      </w:tr>
      <w:tr w14:paraId="0C59212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541B127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class_begin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317D8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FBA2B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开课时间</w:t>
            </w:r>
          </w:p>
        </w:tc>
      </w:tr>
      <w:tr w14:paraId="6A46B884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75F9B44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class_time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F879C0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2E31B6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课程时长</w:t>
            </w:r>
          </w:p>
        </w:tc>
      </w:tr>
      <w:tr w14:paraId="63C0B0D9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9FB9A1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coach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61C14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2E3B0E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教练</w:t>
            </w:r>
          </w:p>
        </w:tc>
      </w:tr>
    </w:tbl>
    <w:p w14:paraId="55B694E6">
      <w:pPr>
        <w:pStyle w:val="5"/>
        <w:keepNext w:val="0"/>
        <w:keepLines w:val="0"/>
        <w:widowControl/>
        <w:suppressLineNumbers w:val="0"/>
      </w:pPr>
      <w:r>
        <w:t xml:space="preserve">1.6 选课/报名表（class_order） </w:t>
      </w:r>
    </w:p>
    <w:tbl>
      <w:tblPr>
        <w:tblStyle w:val="11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82"/>
        <w:gridCol w:w="1256"/>
        <w:gridCol w:w="1095"/>
      </w:tblGrid>
      <w:tr w14:paraId="51B66BD0"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3FD12098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字段名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B59CCB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类型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169BFD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sz w:val="24"/>
                <w:szCs w:val="24"/>
              </w:rPr>
              <w:t>说明</w:t>
            </w:r>
          </w:p>
        </w:tc>
      </w:tr>
      <w:tr w14:paraId="2D098AF0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37E7AB9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class_order_id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011808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6F50FA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报名表ID</w:t>
            </w:r>
          </w:p>
        </w:tc>
      </w:tr>
      <w:tr w14:paraId="1EC66250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25D6772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class_id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429C3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B640C6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课程ID</w:t>
            </w:r>
          </w:p>
        </w:tc>
      </w:tr>
      <w:tr w14:paraId="284ED291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31A4471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class_name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CA9E4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3879EE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课程名称</w:t>
            </w:r>
          </w:p>
        </w:tc>
      </w:tr>
      <w:tr w14:paraId="46734B09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6CFCC7C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coach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3AE1AF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20F5E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教练</w:t>
            </w:r>
          </w:p>
        </w:tc>
      </w:tr>
      <w:tr w14:paraId="050650D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66E3AD3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member_name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A173D6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4525B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会员姓名</w:t>
            </w:r>
          </w:p>
        </w:tc>
      </w:tr>
      <w:tr w14:paraId="6832DBCB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6372B6C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member_account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7E712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int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D726E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会员账号</w:t>
            </w:r>
          </w:p>
        </w:tc>
      </w:tr>
      <w:tr w14:paraId="57C0C483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011A928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class_begin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BFA2FE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varchar(255)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E1C20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t>开课时间</w:t>
            </w:r>
          </w:p>
        </w:tc>
      </w:tr>
    </w:tbl>
    <w:p w14:paraId="415CD63D">
      <w:pPr>
        <w:pStyle w:val="3"/>
        <w:bidi w:val="0"/>
        <w:rPr>
          <w:rFonts w:hint="eastAsia"/>
          <w:lang w:eastAsia="zh-CN"/>
        </w:rPr>
      </w:pPr>
      <w:bookmarkStart w:id="22" w:name="_Toc1214970824"/>
      <w:r>
        <w:rPr>
          <w:rFonts w:hint="eastAsia"/>
          <w:lang w:val="en-US" w:eastAsia="zh-CN"/>
        </w:rPr>
        <w:t>八、进一步优化思考</w:t>
      </w:r>
      <w:bookmarkEnd w:id="22"/>
    </w:p>
    <w:p w14:paraId="63A7B135">
      <w:pPr>
        <w:pStyle w:val="4"/>
        <w:bidi w:val="0"/>
        <w:rPr>
          <w:lang w:eastAsia="zh-CN"/>
        </w:rPr>
      </w:pPr>
      <w:bookmarkStart w:id="23" w:name="_Toc1740123292"/>
      <w:r>
        <w:rPr>
          <w:rFonts w:hint="eastAsia"/>
          <w:lang w:eastAsia="zh-CN"/>
        </w:rPr>
        <w:t>性能优化：</w:t>
      </w:r>
      <w:bookmarkEnd w:id="23"/>
    </w:p>
    <w:p w14:paraId="1716520D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lang w:eastAsia="zh-CN"/>
        </w:rPr>
      </w:pPr>
      <w:r>
        <w:rPr>
          <w:rFonts w:hint="eastAsia"/>
          <w:lang w:eastAsia="zh-CN"/>
        </w:rPr>
        <w:t>数据库查询优化：深入剖析系统运行过程中那些被高频调用的数据库查询语句，运用专业的数据库分析工具，精准定位查询瓶颈所在。依据数据的使用模式与关联关系，精心构建合适的索引结构，这不仅能够加速数据的检索速度，还能从根本上优化查询的逻辑路径。通过减少不必要的全表扫描、优化连接条件等手段，大幅削减数据库查询所耗费的时间，进而显著提升整个系统的响应速度，让用户操作得以流畅无阻。</w:t>
      </w:r>
    </w:p>
    <w:p w14:paraId="1FBB6D24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lang w:eastAsia="zh-CN"/>
        </w:rPr>
      </w:pPr>
      <w:r>
        <w:rPr>
          <w:rFonts w:hint="eastAsia"/>
          <w:lang w:eastAsia="zh-CN"/>
        </w:rPr>
        <w:t>缓存机制应用：积极引入如</w:t>
      </w:r>
      <w:r>
        <w:rPr>
          <w:lang w:eastAsia="zh-CN"/>
        </w:rPr>
        <w:t xml:space="preserve"> Redis </w:t>
      </w:r>
      <w:r>
        <w:rPr>
          <w:rFonts w:hint="eastAsia"/>
          <w:lang w:eastAsia="zh-CN"/>
        </w:rPr>
        <w:t>这般高效且成熟的缓存技术。将系统中的热点数据，像是会员们日常频繁浏览的常用课程信息，包括课程名称、授课教练、上课时间等，以及会员自身的关键信息，如会员等级、剩余课程次数、消费记录等，统统纳入缓存范畴。如此一来，当用户再次发起相同的数据请求时，系统能够直接从缓存中快速调取数据，巧妙避开对数据库的重复查询操作，极大程度地提升系统的整体性能，确保在高并发场景下也能稳定运行。</w:t>
      </w:r>
    </w:p>
    <w:p w14:paraId="7C96BA69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lang w:eastAsia="zh-CN"/>
        </w:rPr>
      </w:pPr>
    </w:p>
    <w:p w14:paraId="12E271B9">
      <w:pPr>
        <w:pStyle w:val="4"/>
        <w:bidi w:val="0"/>
        <w:rPr>
          <w:lang w:eastAsia="zh-CN"/>
        </w:rPr>
      </w:pPr>
      <w:bookmarkStart w:id="24" w:name="_Toc1819863798"/>
      <w:r>
        <w:rPr>
          <w:rFonts w:hint="eastAsia"/>
          <w:lang w:eastAsia="zh-CN"/>
        </w:rPr>
        <w:t>用户体验优化：</w:t>
      </w:r>
      <w:bookmarkEnd w:id="24"/>
    </w:p>
    <w:p w14:paraId="1751512E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lang w:eastAsia="zh-CN"/>
        </w:rPr>
      </w:pPr>
      <w:r>
        <w:rPr>
          <w:rFonts w:hint="eastAsia"/>
          <w:lang w:eastAsia="zh-CN"/>
        </w:rPr>
        <w:t>界面设计改进：投入专业资源，聘请具备丰富经验与前沿设计理念的</w:t>
      </w:r>
      <w:r>
        <w:rPr>
          <w:lang w:eastAsia="zh-CN"/>
        </w:rPr>
        <w:t xml:space="preserve"> UI </w:t>
      </w:r>
      <w:r>
        <w:rPr>
          <w:rFonts w:hint="eastAsia"/>
          <w:lang w:eastAsia="zh-CN"/>
        </w:rPr>
        <w:t>设计师。他们将依据当下用户对于界面美感、简洁性与易用性的追求趋势，对系统现有的界面进行大刀阔斧的重新设计。从色彩搭配的协调性、图标样式的精致度，到页面布局的合理性，每一个细节都将经过精心雕琢，确保系统界面不仅在视觉上赏心悦目，更能贴合用户自然的操作习惯。无论是新手会员还是资深用户，都能轻松上手，快速找到所需功能，从而全方位提高用户满意度。</w:t>
      </w:r>
    </w:p>
    <w:p w14:paraId="46765A4C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lang w:eastAsia="zh-CN"/>
        </w:rPr>
      </w:pPr>
      <w:r>
        <w:rPr>
          <w:rFonts w:hint="eastAsia"/>
          <w:lang w:eastAsia="zh-CN"/>
        </w:rPr>
        <w:t>交互功能增强：致力于为用户打造更加贴心、流畅的交互体验，增加一系列丰富实用的交互提示信息。当用户完成某项操作，如成功预约课程、修改个人信息时，系统将即时弹出醒目且友好的操作成功提示，给予用户明确的反馈；反之，若操作出现异常或失败，也会详细告知用户失败原因及解决方案建议。此外，在数据加载过程中，加入生动有趣的动画效果，既能缓解用户等待时的焦虑情绪，又能让用户直观感受到系统的运行状态，进一步提升用户与系统的交互粘性。</w:t>
      </w:r>
    </w:p>
    <w:p w14:paraId="5B68468A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lang w:eastAsia="zh-CN"/>
        </w:rPr>
      </w:pPr>
    </w:p>
    <w:p w14:paraId="3AD5991E">
      <w:pPr>
        <w:pStyle w:val="4"/>
        <w:bidi w:val="0"/>
        <w:rPr>
          <w:lang w:eastAsia="zh-CN"/>
        </w:rPr>
      </w:pPr>
      <w:bookmarkStart w:id="25" w:name="_Toc1988752412"/>
      <w:r>
        <w:rPr>
          <w:rFonts w:hint="eastAsia"/>
          <w:lang w:eastAsia="zh-CN"/>
        </w:rPr>
        <w:t>功能扩展：</w:t>
      </w:r>
      <w:bookmarkEnd w:id="25"/>
    </w:p>
    <w:p w14:paraId="5A08E48B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lang w:eastAsia="zh-CN"/>
        </w:rPr>
      </w:pPr>
      <w:r>
        <w:rPr>
          <w:rFonts w:hint="eastAsia"/>
          <w:lang w:eastAsia="zh-CN"/>
        </w:rPr>
        <w:t>在线支付功能集成：紧密对接市面上主流的第三方支付平台，如微信支付、支付宝等，打通在线支付通道。这将使得会员能够便捷地完成会员续费操作，无需再受线下缴费的时间与空间限制；同时，还能轻松选购心仪的私教课程，一键完成支付流程。对于健身房而言，在线支付功能的实现不仅提升了会员的消费体验，更能实现财务数据的实时统计与精准管理，大幅提高财务管理效率，为健身房的运营决策提供有力支持。</w:t>
      </w:r>
    </w:p>
    <w:p w14:paraId="57CBEC8D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移动端适配：顺应移动互联网时代的发展潮流，全力投入移动端应用的开发，或者精心打造响应式网页。如此一来，会员们便能借助随身携带的手机，随时随地查询最新的课程信息，包括课程安排、剩余名额等；便捷地预约心仪课程，不错过任何一次健身机会；还能随时查看个人的健身记录，如运动时长、消耗卡路里、训练成果对比等。这一系列移动端功能的拓展，将极大地提升系统的便捷性与灵活性，让健身服务时刻触手可及。</w:t>
      </w:r>
    </w:p>
    <w:p w14:paraId="6EF9BC38">
      <w:pPr>
        <w:pStyle w:val="3"/>
        <w:numPr>
          <w:ilvl w:val="0"/>
          <w:numId w:val="47"/>
        </w:numPr>
        <w:bidi w:val="0"/>
        <w:rPr>
          <w:rFonts w:hint="eastAsia"/>
          <w:lang w:val="en-US" w:eastAsia="zh-CN"/>
        </w:rPr>
      </w:pPr>
      <w:bookmarkStart w:id="26" w:name="_Toc1526306576"/>
      <w:r>
        <w:rPr>
          <w:rFonts w:hint="eastAsia"/>
          <w:lang w:val="en-US" w:eastAsia="zh-CN"/>
        </w:rPr>
        <w:t>产品截图</w:t>
      </w:r>
      <w:bookmarkEnd w:id="26"/>
    </w:p>
    <w:p w14:paraId="7118BEEC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8435" cy="2708910"/>
            <wp:effectExtent l="0" t="0" r="24765" b="8890"/>
            <wp:docPr id="36" name="图片 36" descr="屏幕截图 2025-06-19 163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5-06-19 16341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56530" cy="2700655"/>
            <wp:effectExtent l="0" t="0" r="1270" b="17145"/>
            <wp:docPr id="32" name="图片 32" descr="屏幕截图 2025-06-19 180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5-06-19 18075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52085" cy="2702560"/>
            <wp:effectExtent l="0" t="0" r="5715" b="15240"/>
            <wp:docPr id="35" name="图片 35" descr="屏幕截图 2025-06-19 180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5-06-19 1809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52720" cy="2725420"/>
            <wp:effectExtent l="0" t="0" r="5080" b="17780"/>
            <wp:docPr id="34" name="图片 34" descr="屏幕截图 2025-06-19 18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5-06-19 1808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56530" cy="2715260"/>
            <wp:effectExtent l="0" t="0" r="1270" b="2540"/>
            <wp:docPr id="33" name="图片 33" descr="屏幕截图 2025-06-19 18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5-06-19 1808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3675" cy="2721610"/>
            <wp:effectExtent l="0" t="0" r="9525" b="21590"/>
            <wp:docPr id="20" name="图片 20" descr="屏幕截图 2025-06-19 163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5-06-19 16345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56530" cy="2702560"/>
            <wp:effectExtent l="0" t="0" r="1270" b="15240"/>
            <wp:docPr id="21" name="图片 21" descr="屏幕截图 2025-06-19 17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5-06-19 17355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52085" cy="2715260"/>
            <wp:effectExtent l="0" t="0" r="5715" b="2540"/>
            <wp:docPr id="22" name="图片 22" descr="屏幕截图 2025-06-19 174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5-06-19 1745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1770" cy="2704465"/>
            <wp:effectExtent l="0" t="0" r="11430" b="13335"/>
            <wp:docPr id="31" name="图片 31" descr="屏幕截图 2025-06-19 17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5-06-19 17590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1770" cy="2717165"/>
            <wp:effectExtent l="0" t="0" r="11430" b="635"/>
            <wp:docPr id="30" name="图片 30" descr="屏幕截图 2025-06-19 175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5-06-19 17580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59070" cy="2720975"/>
            <wp:effectExtent l="0" t="0" r="24130" b="22225"/>
            <wp:docPr id="29" name="图片 29" descr="屏幕截图 2025-06-19 17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5-06-19 1757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2689860"/>
            <wp:effectExtent l="0" t="0" r="13970" b="2540"/>
            <wp:docPr id="28" name="图片 28" descr="屏幕截图 2025-06-19 17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5-06-19 1756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53990" cy="2715260"/>
            <wp:effectExtent l="0" t="0" r="3810" b="2540"/>
            <wp:docPr id="27" name="图片 27" descr="屏幕截图 2025-06-19 17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5-06-19 1755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58435" cy="2717800"/>
            <wp:effectExtent l="0" t="0" r="24765" b="0"/>
            <wp:docPr id="26" name="图片 26" descr="屏幕截图 2025-06-19 175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5-06-19 1753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58435" cy="2705100"/>
            <wp:effectExtent l="0" t="0" r="24765" b="12700"/>
            <wp:docPr id="25" name="图片 25" descr="屏幕截图 2025-06-19 175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5-06-19 1752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58435" cy="2721610"/>
            <wp:effectExtent l="0" t="0" r="24765" b="21590"/>
            <wp:docPr id="24" name="图片 24" descr="屏幕截图 2025-06-19 17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5-06-19 1752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2721610"/>
            <wp:effectExtent l="0" t="0" r="13970" b="21590"/>
            <wp:docPr id="23" name="图片 23" descr="屏幕截图 2025-06-19 175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5-06-19 17510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3B3B"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Segoe UI">
    <w:altName w:val="苹方-简"/>
    <w:panose1 w:val="020B0502040204020203"/>
    <w:charset w:val="00"/>
    <w:family w:val="swiss"/>
    <w:pitch w:val="default"/>
    <w:sig w:usb0="00000000" w:usb1="00000000" w:usb2="00000009" w:usb3="00000000" w:csb0="000001FF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方正楷体_GBK">
    <w:altName w:val="汉仪楷体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CFA0DB"/>
    <w:multiLevelType w:val="multilevel"/>
    <w:tmpl w:val="9FCFA0D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DEB7623C"/>
    <w:multiLevelType w:val="multilevel"/>
    <w:tmpl w:val="DEB7623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DFDEA218"/>
    <w:multiLevelType w:val="multilevel"/>
    <w:tmpl w:val="DFDEA21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ECFEC4C0"/>
    <w:multiLevelType w:val="multilevel"/>
    <w:tmpl w:val="ECFEC4C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F77DD29C"/>
    <w:multiLevelType w:val="multilevel"/>
    <w:tmpl w:val="F77DD29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F7FF0C6C"/>
    <w:multiLevelType w:val="multilevel"/>
    <w:tmpl w:val="F7FF0C6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F97F614D"/>
    <w:multiLevelType w:val="singleLevel"/>
    <w:tmpl w:val="F97F614D"/>
    <w:lvl w:ilvl="0" w:tentative="0">
      <w:start w:val="9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FB7F8798"/>
    <w:multiLevelType w:val="multilevel"/>
    <w:tmpl w:val="FB7F879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FF0A8113"/>
    <w:multiLevelType w:val="multilevel"/>
    <w:tmpl w:val="FF0A811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F5A7AE7"/>
    <w:multiLevelType w:val="multilevel"/>
    <w:tmpl w:val="FF5A7AE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FF7DAC15"/>
    <w:multiLevelType w:val="multilevel"/>
    <w:tmpl w:val="FF7DAC1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FFBFFD73"/>
    <w:multiLevelType w:val="multilevel"/>
    <w:tmpl w:val="FFBFFD7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2FFDF594"/>
    <w:multiLevelType w:val="multilevel"/>
    <w:tmpl w:val="2FFDF59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3">
    <w:nsid w:val="3DFC2432"/>
    <w:multiLevelType w:val="multilevel"/>
    <w:tmpl w:val="3DFC243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75FFFEDA"/>
    <w:multiLevelType w:val="multilevel"/>
    <w:tmpl w:val="75FFFED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">
    <w:nsid w:val="7BEC9A86"/>
    <w:multiLevelType w:val="multilevel"/>
    <w:tmpl w:val="7BEC9A8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6">
    <w:nsid w:val="7FF7CB12"/>
    <w:multiLevelType w:val="multilevel"/>
    <w:tmpl w:val="7FF7CB1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6"/>
  </w:num>
  <w:num w:numId="2">
    <w:abstractNumId w:val="3"/>
  </w:num>
  <w:num w:numId="3">
    <w:abstractNumId w:val="2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13"/>
  </w:num>
  <w:num w:numId="7">
    <w:abstractNumId w:val="9"/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8"/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5"/>
  </w:num>
  <w:num w:numId="45">
    <w:abstractNumId w:val="12"/>
  </w:num>
  <w:num w:numId="46">
    <w:abstractNumId w:val="11"/>
  </w:num>
  <w:num w:numId="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77255B"/>
    <w:rsid w:val="5FBCE8AF"/>
    <w:rsid w:val="F777255B"/>
    <w:rsid w:val="F7DAC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EastAsia" w:hAnsiTheme="minorEastAsia" w:eastAsiaTheme="minorEastAsia" w:cstheme="minorEastAsia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2">
    <w:name w:val="Default Paragraph Font"/>
    <w:semiHidden/>
    <w:uiPriority w:val="0"/>
  </w:style>
  <w:style w:type="table" w:default="1" w:styleId="11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semiHidden/>
    <w:qFormat/>
    <w:uiPriority w:val="0"/>
    <w:rPr>
      <w:rFonts w:ascii="微软雅黑" w:hAnsi="微软雅黑" w:eastAsia="微软雅黑" w:cs="微软雅黑"/>
    </w:r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toc 2"/>
    <w:basedOn w:val="1"/>
    <w:next w:val="1"/>
    <w:uiPriority w:val="0"/>
    <w:pPr>
      <w:ind w:left="420" w:leftChars="200"/>
    </w:pPr>
  </w:style>
  <w:style w:type="paragraph" w:styleId="9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TML Code"/>
    <w:basedOn w:val="12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0</Words>
  <Characters>0</Characters>
  <Lines>0</Lines>
  <Paragraphs>0</Paragraphs>
  <TotalTime>0</TotalTime>
  <ScaleCrop>false</ScaleCrop>
  <LinksUpToDate>false</LinksUpToDate>
  <CharactersWithSpaces>0</CharactersWithSpaces>
  <Application>WPS Office_7.2.2.8955_F1E327BC-269C-435d-A152-05C5408002CA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2025-06-18T11:32:00Z</dcterms:created>
  <dc:creator>徐王炜梵</dc:creator>
  <cp:lastModifiedBy>徐王炜梵</cp:lastModifiedBy>
  <dcterms:modified xsi:type="dcterms:W3CDTF">2025-06-20T16:06:28Z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2052-7.2.2.8955</vt:lpwstr>
  </property>
  <property fmtid="{D5CDD505-2E9C-101B-9397-08002B2CF9AE}" pid="3" name="ICV">
    <vt:lpwstr>E9FF3903F79DFF8F40335268EE9CA328_41</vt:lpwstr>
  </property>
</Properties>
</file>